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CB" w:rsidRDefault="000E6ECB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1"/>
          <w:szCs w:val="21"/>
          <w:lang w:eastAsia="ru-RU"/>
        </w:rPr>
      </w:pPr>
    </w:p>
    <w:p w:rsidR="000E6ECB" w:rsidRDefault="000E6ECB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1"/>
          <w:szCs w:val="21"/>
          <w:lang w:eastAsia="ru-RU"/>
        </w:rPr>
      </w:pPr>
    </w:p>
    <w:p w:rsidR="000E6ECB" w:rsidRDefault="000E6ECB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1"/>
          <w:szCs w:val="21"/>
          <w:lang w:eastAsia="ru-RU"/>
        </w:rPr>
      </w:pPr>
    </w:p>
    <w:p w:rsidR="000E6ECB" w:rsidRDefault="000E6ECB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1"/>
          <w:szCs w:val="21"/>
          <w:lang w:eastAsia="ru-RU"/>
        </w:rPr>
      </w:pPr>
    </w:p>
    <w:p w:rsidR="000E6ECB" w:rsidRDefault="000E6ECB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1"/>
          <w:szCs w:val="21"/>
          <w:lang w:eastAsia="ru-RU"/>
        </w:rPr>
      </w:pPr>
    </w:p>
    <w:p w:rsidR="000E6ECB" w:rsidRDefault="000E6ECB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1"/>
          <w:szCs w:val="21"/>
          <w:lang w:eastAsia="ru-RU"/>
        </w:rPr>
      </w:pPr>
    </w:p>
    <w:p w:rsidR="000E6ECB" w:rsidRDefault="000E6ECB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b/>
          <w:bCs/>
          <w:color w:val="000000"/>
          <w:sz w:val="21"/>
          <w:szCs w:val="21"/>
          <w:lang w:eastAsia="ru-RU"/>
        </w:rPr>
        <w:t>МУНИЦИПАЛЬНОЕ БЮДЖЕТНОЕ ОБЩЕОБРАЗОВАТЕЛЬНОЕ УЧРЕЖДЕНИЕ</w:t>
      </w:r>
    </w:p>
    <w:p w:rsidR="00A97D42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</w:pPr>
      <w:r w:rsidRPr="00A97D42">
        <w:rPr>
          <w:rFonts w:ascii="Book Antiqua" w:eastAsia="Times New Roman" w:hAnsi="Book Antiqua" w:cs="Arial"/>
          <w:b/>
          <w:bCs/>
          <w:color w:val="000000"/>
          <w:lang w:eastAsia="ru-RU"/>
        </w:rPr>
        <w:t xml:space="preserve"> «ДУАКАРСКАЯ   СРЕДНЯЯ </w:t>
      </w:r>
      <w:r w:rsidR="00A97D42" w:rsidRPr="00A97D42">
        <w:rPr>
          <w:rFonts w:ascii="Book Antiqua" w:eastAsia="Times New Roman" w:hAnsi="Book Antiqua" w:cs="Arial"/>
          <w:b/>
          <w:bCs/>
          <w:color w:val="000000"/>
          <w:sz w:val="32"/>
          <w:szCs w:val="32"/>
          <w:lang w:eastAsia="ru-RU"/>
        </w:rPr>
        <w:t>общеобразовательная</w:t>
      </w:r>
      <w:r w:rsidR="00A97D42" w:rsidRPr="00A97D42">
        <w:rPr>
          <w:rFonts w:ascii="Book Antiqua" w:eastAsia="Times New Roman" w:hAnsi="Book Antiqua" w:cs="Arial"/>
          <w:b/>
          <w:bCs/>
          <w:color w:val="000000"/>
          <w:lang w:eastAsia="ru-RU"/>
        </w:rPr>
        <w:t xml:space="preserve"> </w:t>
      </w:r>
      <w:r w:rsidRPr="00A97D42">
        <w:rPr>
          <w:rFonts w:ascii="Book Antiqua" w:eastAsia="Times New Roman" w:hAnsi="Book Antiqua" w:cs="Arial"/>
          <w:b/>
          <w:bCs/>
          <w:color w:val="000000"/>
          <w:lang w:eastAsia="ru-RU"/>
        </w:rPr>
        <w:t xml:space="preserve">ШКОЛА» </w:t>
      </w:r>
      <w:r w:rsidRPr="000E6ECB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ДАХАДАЕВ</w:t>
      </w:r>
      <w:r w:rsidRPr="008B5144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СКОГО РАЙОНА</w:t>
      </w: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 xml:space="preserve"> РЕСПУБЛИКИ </w:t>
      </w:r>
      <w:r w:rsidRPr="000E6ECB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ДАГЕСТАН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A97D42" w:rsidRDefault="008B5144" w:rsidP="00A97D42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Arial"/>
          <w:b/>
          <w:bCs/>
          <w:color w:val="000000"/>
          <w:sz w:val="18"/>
          <w:szCs w:val="18"/>
          <w:lang w:eastAsia="ru-RU"/>
        </w:rPr>
      </w:pPr>
      <w:r w:rsidRPr="00A97D42">
        <w:rPr>
          <w:rFonts w:ascii="Book Antiqua" w:eastAsia="Times New Roman" w:hAnsi="Book Antiqua" w:cs="Arial"/>
          <w:b/>
          <w:bCs/>
          <w:color w:val="000000"/>
          <w:sz w:val="18"/>
          <w:szCs w:val="18"/>
          <w:lang w:eastAsia="ru-RU"/>
        </w:rPr>
        <w:t>УТВЕРЖДАЮ</w:t>
      </w:r>
      <w:r w:rsidRPr="00A97D42">
        <w:rPr>
          <w:rFonts w:ascii="Book Antiqua" w:eastAsia="Times New Roman" w:hAnsi="Book Antiqua" w:cs="Arial"/>
          <w:color w:val="000000"/>
          <w:sz w:val="18"/>
          <w:szCs w:val="18"/>
          <w:lang w:eastAsia="ru-RU"/>
        </w:rPr>
        <w:br/>
      </w:r>
      <w:r w:rsidRPr="00A97D42">
        <w:rPr>
          <w:rFonts w:ascii="Book Antiqua" w:eastAsia="Times New Roman" w:hAnsi="Book Antiqua" w:cs="Arial"/>
          <w:b/>
          <w:bCs/>
          <w:color w:val="000000"/>
          <w:sz w:val="18"/>
          <w:szCs w:val="18"/>
          <w:lang w:eastAsia="ru-RU"/>
        </w:rPr>
        <w:t xml:space="preserve"> «ДУАКАРСКАЯ </w:t>
      </w:r>
      <w:r w:rsidR="00A97D42">
        <w:rPr>
          <w:rFonts w:ascii="Book Antiqua" w:eastAsia="Times New Roman" w:hAnsi="Book Antiqua" w:cs="Arial"/>
          <w:b/>
          <w:bCs/>
          <w:color w:val="000000"/>
          <w:sz w:val="18"/>
          <w:szCs w:val="18"/>
          <w:lang w:eastAsia="ru-RU"/>
        </w:rPr>
        <w:t>СОШ</w:t>
      </w:r>
      <w:r w:rsidRPr="00A97D42">
        <w:rPr>
          <w:rFonts w:ascii="Book Antiqua" w:eastAsia="Times New Roman" w:hAnsi="Book Antiqua" w:cs="Arial"/>
          <w:b/>
          <w:bCs/>
          <w:color w:val="000000"/>
          <w:sz w:val="18"/>
          <w:szCs w:val="18"/>
          <w:lang w:eastAsia="ru-RU"/>
        </w:rPr>
        <w:t xml:space="preserve">» </w:t>
      </w:r>
    </w:p>
    <w:p w:rsidR="00A97D42" w:rsidRDefault="008B5144" w:rsidP="00A97D42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Arial"/>
          <w:b/>
          <w:bCs/>
          <w:color w:val="000000"/>
          <w:sz w:val="18"/>
          <w:szCs w:val="18"/>
          <w:lang w:eastAsia="ru-RU"/>
        </w:rPr>
      </w:pPr>
      <w:r w:rsidRPr="00A97D42">
        <w:rPr>
          <w:rFonts w:ascii="Book Antiqua" w:eastAsia="Times New Roman" w:hAnsi="Book Antiqua" w:cs="Arial"/>
          <w:b/>
          <w:bCs/>
          <w:color w:val="000000"/>
          <w:sz w:val="18"/>
          <w:szCs w:val="18"/>
          <w:lang w:eastAsia="ru-RU"/>
        </w:rPr>
        <w:t>ДАХАДАЕВСКОГО РАЙОНА</w:t>
      </w:r>
    </w:p>
    <w:p w:rsidR="008B5144" w:rsidRPr="00A97D42" w:rsidRDefault="008B5144" w:rsidP="00A97D42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Arial"/>
          <w:color w:val="000000"/>
          <w:sz w:val="18"/>
          <w:szCs w:val="18"/>
          <w:lang w:eastAsia="ru-RU"/>
        </w:rPr>
      </w:pPr>
      <w:r w:rsidRPr="00A97D42">
        <w:rPr>
          <w:rFonts w:ascii="Book Antiqua" w:eastAsia="Times New Roman" w:hAnsi="Book Antiqua" w:cs="Arial"/>
          <w:b/>
          <w:bCs/>
          <w:color w:val="000000"/>
          <w:sz w:val="18"/>
          <w:szCs w:val="18"/>
          <w:lang w:eastAsia="ru-RU"/>
        </w:rPr>
        <w:t xml:space="preserve"> РЕСПУБЛИКИ ДАГЕСТАН</w:t>
      </w:r>
    </w:p>
    <w:p w:rsidR="008B5144" w:rsidRPr="00A97D42" w:rsidRDefault="008B5144" w:rsidP="00A97D42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Arial"/>
          <w:color w:val="000000"/>
          <w:sz w:val="18"/>
          <w:szCs w:val="18"/>
          <w:lang w:eastAsia="ru-RU"/>
        </w:rPr>
      </w:pPr>
    </w:p>
    <w:p w:rsidR="008B5144" w:rsidRPr="00A97D42" w:rsidRDefault="008B5144" w:rsidP="00A97D42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Arial"/>
          <w:color w:val="000000"/>
          <w:sz w:val="18"/>
          <w:szCs w:val="18"/>
          <w:lang w:eastAsia="ru-RU"/>
        </w:rPr>
      </w:pPr>
      <w:r w:rsidRPr="00A97D42">
        <w:rPr>
          <w:rFonts w:ascii="Book Antiqua" w:eastAsia="Times New Roman" w:hAnsi="Book Antiqua" w:cs="Arial"/>
          <w:color w:val="000000"/>
          <w:sz w:val="18"/>
          <w:szCs w:val="18"/>
          <w:lang w:eastAsia="ru-RU"/>
        </w:rPr>
        <w:t>_____________ </w:t>
      </w:r>
      <w:proofErr w:type="spellStart"/>
      <w:r w:rsidRPr="00A97D42">
        <w:rPr>
          <w:rFonts w:ascii="Book Antiqua" w:eastAsia="Times New Roman" w:hAnsi="Book Antiqua" w:cs="Arial"/>
          <w:b/>
          <w:bCs/>
          <w:color w:val="000000"/>
          <w:sz w:val="18"/>
          <w:szCs w:val="18"/>
          <w:lang w:eastAsia="ru-RU"/>
        </w:rPr>
        <w:t>М.Г.Алибеков</w:t>
      </w:r>
      <w:proofErr w:type="spellEnd"/>
    </w:p>
    <w:p w:rsidR="008B5144" w:rsidRPr="00A97D42" w:rsidRDefault="008B5144" w:rsidP="00A97D42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Arial"/>
          <w:color w:val="000000"/>
          <w:sz w:val="18"/>
          <w:szCs w:val="18"/>
          <w:lang w:eastAsia="ru-RU"/>
        </w:rPr>
      </w:pPr>
    </w:p>
    <w:p w:rsidR="008B5144" w:rsidRPr="00A97D42" w:rsidRDefault="008B5144" w:rsidP="00A97D42">
      <w:pPr>
        <w:shd w:val="clear" w:color="auto" w:fill="FFFFFF"/>
        <w:spacing w:after="0" w:line="317" w:lineRule="atLeast"/>
        <w:jc w:val="right"/>
        <w:rPr>
          <w:rFonts w:ascii="Book Antiqua" w:eastAsia="Times New Roman" w:hAnsi="Book Antiqua" w:cs="Arial"/>
          <w:color w:val="000000"/>
          <w:sz w:val="18"/>
          <w:szCs w:val="18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36"/>
          <w:szCs w:val="36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36"/>
          <w:szCs w:val="36"/>
          <w:lang w:eastAsia="ru-RU"/>
        </w:rPr>
        <w:t>ПОЛОЖЕНИЕ </w:t>
      </w:r>
    </w:p>
    <w:p w:rsidR="00A97D42" w:rsidRPr="008B5144" w:rsidRDefault="00A97D42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b/>
          <w:color w:val="000000"/>
          <w:sz w:val="32"/>
          <w:szCs w:val="32"/>
          <w:lang w:eastAsia="ru-RU"/>
        </w:rPr>
      </w:pPr>
      <w:r w:rsidRPr="00A97D42">
        <w:rPr>
          <w:rFonts w:ascii="Book Antiqua" w:eastAsia="Times New Roman" w:hAnsi="Book Antiqua" w:cs="Arial"/>
          <w:b/>
          <w:color w:val="000000"/>
          <w:sz w:val="32"/>
          <w:szCs w:val="32"/>
          <w:lang w:eastAsia="ru-RU"/>
        </w:rPr>
        <w:t xml:space="preserve">об </w:t>
      </w:r>
      <w:proofErr w:type="spellStart"/>
      <w:r w:rsidRPr="00A97D42">
        <w:rPr>
          <w:rFonts w:ascii="Book Antiqua" w:eastAsia="Times New Roman" w:hAnsi="Book Antiqua" w:cs="Arial"/>
          <w:b/>
          <w:color w:val="000000"/>
          <w:sz w:val="32"/>
          <w:szCs w:val="32"/>
          <w:lang w:eastAsia="ru-RU"/>
        </w:rPr>
        <w:t>антикоррупционной</w:t>
      </w:r>
      <w:proofErr w:type="spellEnd"/>
      <w:r w:rsidRPr="00A97D42">
        <w:rPr>
          <w:rFonts w:ascii="Book Antiqua" w:eastAsia="Times New Roman" w:hAnsi="Book Antiqua" w:cs="Arial"/>
          <w:b/>
          <w:color w:val="000000"/>
          <w:sz w:val="32"/>
          <w:szCs w:val="32"/>
          <w:lang w:eastAsia="ru-RU"/>
        </w:rPr>
        <w:t xml:space="preserve"> политике</w:t>
      </w:r>
    </w:p>
    <w:p w:rsidR="00A97D42" w:rsidRPr="00A97D42" w:rsidRDefault="00A97D42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b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 «ДУАКАРСКА</w:t>
      </w:r>
      <w:r w:rsidR="00A97D42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Я</w:t>
      </w:r>
      <w:r w:rsidRPr="000E6ECB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 xml:space="preserve">  СРЕДНЯЯ </w:t>
      </w:r>
      <w:r w:rsidR="00A97D42" w:rsidRPr="000E6ECB"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  <w:t>общеобразовательная</w:t>
      </w:r>
      <w:r w:rsidR="00A97D42" w:rsidRPr="000E6ECB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 xml:space="preserve">  </w:t>
      </w:r>
      <w:r w:rsidRPr="000E6ECB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ШКОЛА» ДАХАДАЕВ</w:t>
      </w:r>
      <w:r w:rsidRPr="008B5144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 xml:space="preserve">СКОГО РАЙОНА РЕСПУБЛИКИ </w:t>
      </w:r>
      <w:r w:rsidRPr="000E6ECB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ДАГЕСТАН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A97D42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 w:rsidRPr="00A97D4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с. </w:t>
      </w:r>
      <w:proofErr w:type="spellStart"/>
      <w:r w:rsidRPr="00A97D4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Дуакар</w:t>
      </w:r>
      <w:proofErr w:type="spellEnd"/>
    </w:p>
    <w:p w:rsidR="008B5144" w:rsidRPr="00A97D42" w:rsidRDefault="00A97D42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 w:rsidRPr="00A97D4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2020</w:t>
      </w:r>
      <w:r w:rsidR="008B5144" w:rsidRPr="00A97D4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 год</w:t>
      </w:r>
    </w:p>
    <w:p w:rsidR="008B5144" w:rsidRPr="008B5144" w:rsidRDefault="00A97D42" w:rsidP="00A97D42">
      <w:pPr>
        <w:shd w:val="clear" w:color="auto" w:fill="FFFFFF"/>
        <w:spacing w:after="300" w:line="317" w:lineRule="atLeast"/>
        <w:outlineLvl w:val="0"/>
        <w:rPr>
          <w:rFonts w:ascii="Book Antiqua" w:eastAsia="Times New Roman" w:hAnsi="Book Antiqua" w:cs="Times New Roman"/>
          <w:b/>
          <w:color w:val="37474F"/>
          <w:kern w:val="36"/>
          <w:sz w:val="32"/>
          <w:szCs w:val="32"/>
          <w:lang w:eastAsia="ru-RU"/>
        </w:rPr>
      </w:pPr>
      <w:r>
        <w:rPr>
          <w:rFonts w:ascii="Book Antiqua" w:eastAsia="Times New Roman" w:hAnsi="Book Antiqua" w:cs="Times New Roman"/>
          <w:color w:val="000000"/>
          <w:kern w:val="36"/>
          <w:sz w:val="48"/>
          <w:szCs w:val="48"/>
          <w:lang w:eastAsia="ru-RU"/>
        </w:rPr>
        <w:lastRenderedPageBreak/>
        <w:t xml:space="preserve">      </w:t>
      </w:r>
      <w:r w:rsidR="008B5144"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 xml:space="preserve">Цели и задачи  внедрения </w:t>
      </w:r>
      <w:proofErr w:type="spellStart"/>
      <w:r w:rsidR="008B5144"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>антикоррупционной</w:t>
      </w:r>
      <w:proofErr w:type="spellEnd"/>
    </w:p>
    <w:p w:rsidR="008B5144" w:rsidRPr="008B5144" w:rsidRDefault="008B5144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37474F"/>
          <w:kern w:val="36"/>
          <w:sz w:val="32"/>
          <w:szCs w:val="32"/>
          <w:lang w:eastAsia="ru-RU"/>
        </w:rPr>
      </w:pPr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>политики в школе</w:t>
      </w:r>
    </w:p>
    <w:p w:rsidR="008B5144" w:rsidRPr="008B5144" w:rsidRDefault="008B5144" w:rsidP="008B5144">
      <w:pPr>
        <w:shd w:val="clear" w:color="auto" w:fill="FFFFFF"/>
        <w:spacing w:after="300" w:line="317" w:lineRule="atLeast"/>
        <w:outlineLvl w:val="0"/>
        <w:rPr>
          <w:rFonts w:ascii="Book Antiqua" w:eastAsia="Times New Roman" w:hAnsi="Book Antiqua" w:cs="Times New Roman"/>
          <w:color w:val="37474F"/>
          <w:kern w:val="36"/>
          <w:sz w:val="48"/>
          <w:szCs w:val="48"/>
          <w:lang w:eastAsia="ru-RU"/>
        </w:rPr>
      </w:pPr>
      <w:r w:rsidRPr="008B5144">
        <w:rPr>
          <w:rFonts w:ascii="Book Antiqua" w:eastAsia="Times New Roman" w:hAnsi="Book Antiqua" w:cs="Times New Roman"/>
          <w:color w:val="000000"/>
          <w:kern w:val="36"/>
          <w:sz w:val="48"/>
          <w:szCs w:val="48"/>
          <w:lang w:eastAsia="ru-RU"/>
        </w:rPr>
        <w:t>        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  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Антикоррупционная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политика в </w:t>
      </w:r>
      <w:r w:rsidRPr="000E6ECB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М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Б</w:t>
      </w:r>
      <w:r w:rsidRPr="000E6ECB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ОУ «</w:t>
      </w:r>
      <w:proofErr w:type="spellStart"/>
      <w:r w:rsidRPr="000E6ECB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Дуакар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ская</w:t>
      </w:r>
      <w:proofErr w:type="spellEnd"/>
      <w:r w:rsidRPr="000E6ECB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средняя</w:t>
      </w:r>
      <w:r w:rsidR="00A97D42" w:rsidRPr="00A97D42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</w:t>
      </w:r>
      <w:r w:rsidR="00A97D42" w:rsidRPr="000E6ECB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общеобразовательная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школа»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Нормативными актами, регулирующими 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антикоррупционную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политику общеобразовательного учреждения, являются также Закон «Об образовании в Российской Федерации», Федеральный Закон от 5 апреля 2013 года № 44-ФЗ «О контрактной системе в сфере закупок товаров, работ, услуг для обеспечения государственных и муниципальных нужд» и иные нормативно правовые акты Российской Федерации и Республики Крым, Устав общеобразовательного учреждения, и другие локальные.</w:t>
      </w:r>
      <w:proofErr w:type="gramEnd"/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1) определение должностных лиц, ответственных за профилактику коррупционных и иных правонарушений;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2) сотрудничество организации с правоохранительными органами;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4) принятие кодекса этики и служебного поведения работников организации;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5) предотвращение и урегулирование конфликта интересов;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6) недопущение составления неофициальной отчетности и использования поддельных документов.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          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Антикоррупционная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политика школы направлена на реализацию данных мер.  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</w:pPr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Используемые понятия и определения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proofErr w:type="gramStart"/>
      <w:r w:rsidRPr="000E6ECB">
        <w:rPr>
          <w:rFonts w:ascii="Book Antiqua" w:eastAsia="Times New Roman" w:hAnsi="Book Antiqua" w:cs="Arial"/>
          <w:b/>
          <w:bCs/>
          <w:i/>
          <w:iCs/>
          <w:color w:val="000000"/>
          <w:sz w:val="27"/>
          <w:lang w:eastAsia="ru-RU"/>
        </w:rPr>
        <w:t>Коррупция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 – злоупотребление служебным положением, дача взятки, получение взятки, злоупотребление полномочиями, коммерческий 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>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i/>
          <w:iCs/>
          <w:color w:val="000000"/>
          <w:sz w:val="27"/>
          <w:lang w:eastAsia="ru-RU"/>
        </w:rPr>
        <w:t>Противодействие коррупции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в) по минимизации и (или) ликвидации последствий коррупционных правонарушений.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i/>
          <w:iCs/>
          <w:color w:val="000000"/>
          <w:sz w:val="27"/>
          <w:lang w:eastAsia="ru-RU"/>
        </w:rPr>
        <w:t>Организация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– юридическое лицо независимо от формы собственности, организационно-правовой формы и отраслевой принадлежности.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i/>
          <w:iCs/>
          <w:color w:val="000000"/>
          <w:sz w:val="27"/>
          <w:lang w:eastAsia="ru-RU"/>
        </w:rPr>
        <w:t>Контрагент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proofErr w:type="gramStart"/>
      <w:r w:rsidRPr="000E6ECB">
        <w:rPr>
          <w:rFonts w:ascii="Book Antiqua" w:eastAsia="Times New Roman" w:hAnsi="Book Antiqua" w:cs="Arial"/>
          <w:b/>
          <w:bCs/>
          <w:i/>
          <w:iCs/>
          <w:color w:val="000000"/>
          <w:sz w:val="27"/>
          <w:lang w:eastAsia="ru-RU"/>
        </w:rPr>
        <w:t>Взятка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proofErr w:type="gramStart"/>
      <w:r w:rsidRPr="000E6ECB">
        <w:rPr>
          <w:rFonts w:ascii="Book Antiqua" w:eastAsia="Times New Roman" w:hAnsi="Book Antiqua" w:cs="Arial"/>
          <w:b/>
          <w:bCs/>
          <w:i/>
          <w:iCs/>
          <w:color w:val="000000"/>
          <w:sz w:val="27"/>
          <w:lang w:eastAsia="ru-RU"/>
        </w:rPr>
        <w:t>Коммерческий подкуп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 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>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proofErr w:type="gramStart"/>
      <w:r w:rsidRPr="000E6ECB">
        <w:rPr>
          <w:rFonts w:ascii="Book Antiqua" w:eastAsia="Times New Roman" w:hAnsi="Book Antiqua" w:cs="Arial"/>
          <w:b/>
          <w:bCs/>
          <w:i/>
          <w:iCs/>
          <w:color w:val="000000"/>
          <w:sz w:val="27"/>
          <w:lang w:eastAsia="ru-RU"/>
        </w:rPr>
        <w:t>Конфликт интересов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(представителем организации) которой он является.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i/>
          <w:iCs/>
          <w:color w:val="000000"/>
          <w:sz w:val="27"/>
          <w:lang w:eastAsia="ru-RU"/>
        </w:rPr>
        <w:t>Личная заинтересованность работника (представителя организации)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8B5144" w:rsidRPr="008B5144" w:rsidRDefault="008B5144" w:rsidP="008B5144">
      <w:pPr>
        <w:shd w:val="clear" w:color="auto" w:fill="FFFFFF"/>
        <w:spacing w:after="300" w:line="317" w:lineRule="atLeast"/>
        <w:outlineLvl w:val="0"/>
        <w:rPr>
          <w:rFonts w:ascii="Book Antiqua" w:eastAsia="Times New Roman" w:hAnsi="Book Antiqua" w:cs="Times New Roman"/>
          <w:color w:val="37474F"/>
          <w:kern w:val="36"/>
          <w:sz w:val="48"/>
          <w:szCs w:val="48"/>
          <w:lang w:eastAsia="ru-RU"/>
        </w:rPr>
      </w:pPr>
      <w:r w:rsidRPr="008B5144">
        <w:rPr>
          <w:rFonts w:ascii="Book Antiqua" w:eastAsia="Times New Roman" w:hAnsi="Book Antiqua" w:cs="Times New Roman"/>
          <w:color w:val="000000"/>
          <w:kern w:val="36"/>
          <w:sz w:val="48"/>
          <w:szCs w:val="48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0E6ECB" w:rsidRDefault="000E6ECB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</w:p>
    <w:p w:rsidR="000E6ECB" w:rsidRDefault="000E6ECB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</w:p>
    <w:p w:rsidR="000E6ECB" w:rsidRDefault="000E6ECB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</w:p>
    <w:p w:rsidR="000E6ECB" w:rsidRDefault="000E6ECB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</w:p>
    <w:p w:rsidR="000E6ECB" w:rsidRDefault="000E6ECB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</w:p>
    <w:p w:rsidR="00A97D42" w:rsidRDefault="00A97D42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</w:p>
    <w:p w:rsidR="00A97D42" w:rsidRDefault="00A97D42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</w:p>
    <w:p w:rsidR="00A97D42" w:rsidRDefault="00A97D42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</w:p>
    <w:p w:rsidR="00A97D42" w:rsidRDefault="00A97D42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</w:p>
    <w:p w:rsidR="008B5144" w:rsidRPr="008B5144" w:rsidRDefault="008B5144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37474F"/>
          <w:kern w:val="36"/>
          <w:sz w:val="32"/>
          <w:szCs w:val="32"/>
          <w:lang w:eastAsia="ru-RU"/>
        </w:rPr>
      </w:pPr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lastRenderedPageBreak/>
        <w:t xml:space="preserve">Основные принципы </w:t>
      </w:r>
      <w:proofErr w:type="spellStart"/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>антикоррупционной</w:t>
      </w:r>
      <w:proofErr w:type="spellEnd"/>
    </w:p>
    <w:p w:rsidR="008B5144" w:rsidRPr="008B5144" w:rsidRDefault="008B5144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37474F"/>
          <w:kern w:val="36"/>
          <w:sz w:val="32"/>
          <w:szCs w:val="32"/>
          <w:lang w:eastAsia="ru-RU"/>
        </w:rPr>
      </w:pPr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>деятельности организации</w:t>
      </w:r>
    </w:p>
    <w:p w:rsidR="008B5144" w:rsidRPr="008B5144" w:rsidRDefault="008B5144" w:rsidP="000E6ECB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b/>
          <w:color w:val="000000"/>
          <w:sz w:val="32"/>
          <w:szCs w:val="32"/>
          <w:lang w:eastAsia="ru-RU"/>
        </w:rPr>
      </w:pPr>
    </w:p>
    <w:p w:rsidR="008B5144" w:rsidRPr="008B5144" w:rsidRDefault="008B5144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37474F"/>
          <w:kern w:val="36"/>
          <w:sz w:val="32"/>
          <w:szCs w:val="32"/>
          <w:lang w:eastAsia="ru-RU"/>
        </w:rPr>
      </w:pPr>
      <w:r w:rsidRPr="008B5144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>Системы мер противодействия коррупции в школе основываться на следующих ключевых принципах: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2E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31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      </w:t>
      </w: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>Принцип соответствия политики организации действующему законодательству и общепринятым нормам.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Соответствие реализуемых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антикоррупционных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2E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32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      </w:t>
      </w: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>Принцип личного примера руководства.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2E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33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      </w:t>
      </w: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>Принцип вовлеченности работников.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Информированность работников организации о положениях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антикоррупционных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стандартов и процедур.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2E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34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      </w:t>
      </w: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 xml:space="preserve">Принцип соразмерности </w:t>
      </w:r>
      <w:proofErr w:type="spellStart"/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>антикоррупционных</w:t>
      </w:r>
      <w:proofErr w:type="spellEnd"/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 xml:space="preserve"> процедур риску коррупции.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2E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35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      </w:t>
      </w: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 xml:space="preserve">Принцип эффективности  </w:t>
      </w:r>
      <w:proofErr w:type="spellStart"/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>антикоррупционных</w:t>
      </w:r>
      <w:proofErr w:type="spellEnd"/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 xml:space="preserve"> процедур.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Применение в организации таких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антикоррупционных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приносят значимый результат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2E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36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      </w:t>
      </w: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>Принцип ответственности и неотвратимости наказания.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политики.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2E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37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      </w:t>
      </w: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>Принцип открытости.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 xml:space="preserve">Информирование контрагентов, партнеров и общественности о принятых в организации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антикоррупционных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стандартах ведения деятельности.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2E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38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      </w:t>
      </w: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>Принцип постоянного контроля и регулярного мониторинга.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Регулярное осуществление мониторинга эффективности внедренных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антикоррупционных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стандартов и процедур, а также </w:t>
      </w: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контроля за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их исполнением.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color w:val="000000"/>
          <w:sz w:val="27"/>
          <w:lang w:eastAsia="ru-RU"/>
        </w:rPr>
        <w:t>Область применения политики и круг лиц,</w:t>
      </w: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proofErr w:type="gramStart"/>
      <w:r w:rsidRPr="000E6ECB">
        <w:rPr>
          <w:rFonts w:ascii="Book Antiqua" w:eastAsia="Times New Roman" w:hAnsi="Book Antiqua" w:cs="Arial"/>
          <w:b/>
          <w:bCs/>
          <w:color w:val="000000"/>
          <w:sz w:val="27"/>
          <w:lang w:eastAsia="ru-RU"/>
        </w:rPr>
        <w:t>попадающих</w:t>
      </w:r>
      <w:proofErr w:type="gramEnd"/>
      <w:r w:rsidRPr="000E6ECB">
        <w:rPr>
          <w:rFonts w:ascii="Book Antiqua" w:eastAsia="Times New Roman" w:hAnsi="Book Antiqua" w:cs="Arial"/>
          <w:b/>
          <w:bCs/>
          <w:color w:val="000000"/>
          <w:sz w:val="27"/>
          <w:lang w:eastAsia="ru-RU"/>
        </w:rPr>
        <w:t xml:space="preserve"> под ее действие</w:t>
      </w: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нужно включить в текст договоров.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FF0000"/>
          <w:sz w:val="21"/>
          <w:szCs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</w:pPr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Определение должностных лиц школы,</w:t>
      </w: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</w:pPr>
      <w:proofErr w:type="gramStart"/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ответственных</w:t>
      </w:r>
      <w:proofErr w:type="gramEnd"/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 xml:space="preserve"> за реализацию </w:t>
      </w:r>
      <w:proofErr w:type="spellStart"/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  политики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Задачи, функции и полномочия   директора в сфере противодействия коррупции определены его должностной инструкцией.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Эти обязанности  включают в частности:</w:t>
      </w:r>
    </w:p>
    <w:p w:rsidR="008B5144" w:rsidRPr="008B5144" w:rsidRDefault="008B5144" w:rsidP="008B514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разработку  локальных нормативных актов организации, направленных на реализацию мер по предупреждению коррупции (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политики, кодекса этики и служебного поведения работников и т.д.);</w:t>
      </w:r>
    </w:p>
    <w:p w:rsidR="008B5144" w:rsidRPr="008B5144" w:rsidRDefault="008B5144" w:rsidP="008B514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8B5144" w:rsidRPr="008B5144" w:rsidRDefault="008B5144" w:rsidP="008B514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организация проведения оценки коррупционных рисков;</w:t>
      </w:r>
    </w:p>
    <w:p w:rsidR="008B5144" w:rsidRPr="008B5144" w:rsidRDefault="008B5144" w:rsidP="008B514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8B5144" w:rsidRPr="008B5144" w:rsidRDefault="008B5144" w:rsidP="008B514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организация заполнения и рассмотрения деклараций</w:t>
      </w:r>
      <w:r w:rsidRPr="008B5144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 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 конфликте интересов;</w:t>
      </w:r>
    </w:p>
    <w:p w:rsidR="008B5144" w:rsidRPr="008B5144" w:rsidRDefault="008B5144" w:rsidP="008B514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8B5144" w:rsidRPr="008B5144" w:rsidRDefault="008B5144" w:rsidP="008B514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8B5144" w:rsidRPr="008B5144" w:rsidRDefault="008B5144" w:rsidP="008B514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8B5144" w:rsidRPr="008B5144" w:rsidRDefault="008B5144" w:rsidP="008B514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проведение оценки результатов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работы и подготовка соответствующих отчетных материалов Учредителю.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color w:val="000000"/>
          <w:sz w:val="27"/>
          <w:lang w:eastAsia="ru-RU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8B5144" w:rsidRPr="008B5144" w:rsidRDefault="008B5144" w:rsidP="008B514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8B5144" w:rsidRPr="008B5144" w:rsidRDefault="008B5144" w:rsidP="008B514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совершить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или участвовать в совершении коррупционного правонарушения в интересах или от имени школы;</w:t>
      </w:r>
    </w:p>
    <w:p w:rsidR="008B5144" w:rsidRPr="008B5144" w:rsidRDefault="008B5144" w:rsidP="008B514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8B5144" w:rsidRPr="008B5144" w:rsidRDefault="008B5144" w:rsidP="008B514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8B5144" w:rsidRPr="008B5144" w:rsidRDefault="008B5144" w:rsidP="008B5144">
      <w:pPr>
        <w:numPr>
          <w:ilvl w:val="0"/>
          <w:numId w:val="3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целях обеспечения эффективного исполнения возложенных на работников обязанностей   регламентируются процедуры их соблюдения.      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Исходя их положений статьи 57 ТК РФ по соглашению сторон в трудовой договор, заключаемый с работником при приёме его на работу 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>в образовательном учреждении, могут  включаться права и обязанности работника и работодателя, установленные данным локальным нормативным актом - «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Антикоррупционная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политика».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8B5144" w:rsidRPr="008B5144" w:rsidRDefault="008B5144" w:rsidP="008B5144">
      <w:pPr>
        <w:shd w:val="clear" w:color="auto" w:fill="FFFFFF"/>
        <w:spacing w:after="300" w:line="317" w:lineRule="atLeast"/>
        <w:outlineLvl w:val="0"/>
        <w:rPr>
          <w:rFonts w:ascii="Book Antiqua" w:eastAsia="Times New Roman" w:hAnsi="Book Antiqua" w:cs="Times New Roman"/>
          <w:color w:val="37474F"/>
          <w:kern w:val="36"/>
          <w:sz w:val="48"/>
          <w:szCs w:val="48"/>
          <w:lang w:eastAsia="ru-RU"/>
        </w:rPr>
      </w:pPr>
      <w:r w:rsidRPr="008B5144">
        <w:rPr>
          <w:rFonts w:ascii="Book Antiqua" w:eastAsia="Times New Roman" w:hAnsi="Book Antiqua" w:cs="Times New Roman"/>
          <w:color w:val="000000"/>
          <w:kern w:val="36"/>
          <w:sz w:val="48"/>
          <w:szCs w:val="48"/>
          <w:lang w:eastAsia="ru-RU"/>
        </w:rPr>
        <w:t> </w:t>
      </w:r>
    </w:p>
    <w:p w:rsidR="008B5144" w:rsidRPr="008B5144" w:rsidRDefault="008B5144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37474F"/>
          <w:kern w:val="36"/>
          <w:sz w:val="32"/>
          <w:szCs w:val="32"/>
          <w:lang w:eastAsia="ru-RU"/>
        </w:rPr>
      </w:pPr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 xml:space="preserve">Установление перечня </w:t>
      </w:r>
      <w:proofErr w:type="gramStart"/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>реализуемых</w:t>
      </w:r>
      <w:proofErr w:type="gramEnd"/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 xml:space="preserve"> общеобразовательным</w:t>
      </w:r>
    </w:p>
    <w:p w:rsidR="000E6ECB" w:rsidRPr="000E6ECB" w:rsidRDefault="008B5144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>учреждением</w:t>
      </w:r>
    </w:p>
    <w:p w:rsidR="008B5144" w:rsidRPr="008B5144" w:rsidRDefault="008B5144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37474F"/>
          <w:kern w:val="36"/>
          <w:sz w:val="32"/>
          <w:szCs w:val="32"/>
          <w:lang w:eastAsia="ru-RU"/>
        </w:rPr>
      </w:pPr>
      <w:proofErr w:type="spellStart"/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>антикоррупционных</w:t>
      </w:r>
      <w:proofErr w:type="spellEnd"/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 xml:space="preserve"> мероприятий, стандартов и</w:t>
      </w:r>
    </w:p>
    <w:p w:rsidR="008B5144" w:rsidRPr="008B5144" w:rsidRDefault="008B5144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37474F"/>
          <w:kern w:val="36"/>
          <w:sz w:val="32"/>
          <w:szCs w:val="32"/>
          <w:lang w:eastAsia="ru-RU"/>
        </w:rPr>
      </w:pPr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>процедур и  порядок их выполнения (применения)</w:t>
      </w:r>
    </w:p>
    <w:p w:rsidR="008B5144" w:rsidRPr="008B5144" w:rsidRDefault="008B5144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37474F"/>
          <w:kern w:val="36"/>
          <w:sz w:val="32"/>
          <w:szCs w:val="32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Оценка результатов проводимой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работы и распространение отчетных материалов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Проведение регулярной оценки результатов работы по противодействию коррупции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Подготовка и распространение отчетных материалов о проводимой работе и достигнутых результатах в сфере противодействия коррупции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Сотрудничество с правоохранительными органами в сфере противодействия коррупции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 xml:space="preserve">В качестве   приложения к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политике в школе ежегодно утверждается план реализации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антикоррупционных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мероприятий.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</w:pPr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Оценка коррупционных рисков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правонарушений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как в целях получения личной выгоды, так и в целях получения выгоды организацией.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Оценка коррупционных рисков является важнейшим элементом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политики. Она позволяет обеспечить соответствие реализуемых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антикоррупционных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Оценка коррупционных рисков  проводится как на стадии разработки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политики, так и после ее утверждения на регулярной основе и оформляется Приложением к данному документу.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   </w:t>
      </w:r>
      <w:r w:rsidRPr="008B5144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Порядок проведения оценки коррупционных рисков:</w:t>
      </w:r>
    </w:p>
    <w:p w:rsidR="008B5144" w:rsidRPr="008B5144" w:rsidRDefault="008B5144" w:rsidP="008B514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представить деятельность организации в виде отдельных  процессов, в каждом из которых выделить составные элементы (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подпроцессы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);</w:t>
      </w:r>
    </w:p>
    <w:p w:rsidR="008B5144" w:rsidRPr="008B5144" w:rsidRDefault="008B5144" w:rsidP="008B514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выделить «критические точки» - для каждого  процесса и определить те элементы (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подпроцессы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), при реализации которых наиболее вероятно возникновение коррупционных правонарушений.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Для каждого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подпроцесса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8B5144" w:rsidRPr="008B5144" w:rsidRDefault="008B5144" w:rsidP="008B514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8B5144" w:rsidRPr="008B5144" w:rsidRDefault="008B5144" w:rsidP="008B514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8B5144" w:rsidRPr="008B5144" w:rsidRDefault="008B5144" w:rsidP="008B514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вероятные формы осуществления коррупционных платежей.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Разработать комплекс мер по устранению или минимизации коррупционных рисков.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</w:p>
    <w:p w:rsidR="000E6ECB" w:rsidRDefault="000E6ECB" w:rsidP="008B5144">
      <w:pPr>
        <w:shd w:val="clear" w:color="auto" w:fill="FFFFFF"/>
        <w:spacing w:after="0" w:line="317" w:lineRule="atLeast"/>
        <w:jc w:val="center"/>
        <w:outlineLvl w:val="1"/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</w:pPr>
    </w:p>
    <w:p w:rsidR="000E6ECB" w:rsidRDefault="000E6ECB" w:rsidP="008B5144">
      <w:pPr>
        <w:shd w:val="clear" w:color="auto" w:fill="FFFFFF"/>
        <w:spacing w:after="0" w:line="317" w:lineRule="atLeast"/>
        <w:jc w:val="center"/>
        <w:outlineLvl w:val="1"/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</w:pPr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Ответственность  сотрудников за несоблюдение требований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</w:pPr>
      <w:proofErr w:type="spellStart"/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 xml:space="preserve"> политики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При этом следует учитывать, что конфликт интересов может принимать множество различных форм.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С целью регулирования и предотвращения конфликта интересов в деятельности своих работников в школе следует  принять Положение о конфликте интересов.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8B5144" w:rsidRPr="008B5144" w:rsidRDefault="008B5144" w:rsidP="008B51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цели и задачи положения о конфликте интересов;</w:t>
      </w:r>
    </w:p>
    <w:p w:rsidR="008B5144" w:rsidRPr="008B5144" w:rsidRDefault="008B5144" w:rsidP="008B51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используемые в положении понятия и определения;</w:t>
      </w:r>
    </w:p>
    <w:p w:rsidR="008B5144" w:rsidRPr="008B5144" w:rsidRDefault="008B5144" w:rsidP="008B51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круг лиц, попадающих под действие положения;</w:t>
      </w:r>
    </w:p>
    <w:p w:rsidR="008B5144" w:rsidRPr="008B5144" w:rsidRDefault="008B5144" w:rsidP="008B51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основные принципы управления конфликтом интересов в организации;</w:t>
      </w:r>
    </w:p>
    <w:p w:rsidR="008B5144" w:rsidRPr="008B5144" w:rsidRDefault="008B5144" w:rsidP="008B51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8B5144" w:rsidRPr="008B5144" w:rsidRDefault="008B5144" w:rsidP="008B51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обязанности работников в связи с раскрытием и урегулированием конфликта интересов;</w:t>
      </w:r>
    </w:p>
    <w:p w:rsidR="008B5144" w:rsidRPr="008B5144" w:rsidRDefault="008B5144" w:rsidP="008B51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8B5144" w:rsidRPr="008B5144" w:rsidRDefault="008B5144" w:rsidP="008B51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ответственность работников за несоблюдение положения о конфликте интересов.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основу работы по управлению конфликтом интересов в организации могут быть положены следующие принципы:</w:t>
      </w:r>
    </w:p>
    <w:p w:rsidR="008B5144" w:rsidRPr="008B5144" w:rsidRDefault="008B5144" w:rsidP="008B514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8B5144" w:rsidRPr="008B5144" w:rsidRDefault="008B5144" w:rsidP="008B514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индивидуальное рассмотрение и оценка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репутационных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рисков для организации при выявлении каждого конфликта интересов и его урегулирование;</w:t>
      </w:r>
    </w:p>
    <w:p w:rsidR="008B5144" w:rsidRPr="008B5144" w:rsidRDefault="008B5144" w:rsidP="008B514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8B5144" w:rsidRPr="008B5144" w:rsidRDefault="008B5144" w:rsidP="008B514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соблюдение баланса интересов организации и работника при урегулировании конфликта интересов;</w:t>
      </w:r>
    </w:p>
    <w:p w:rsidR="008B5144" w:rsidRPr="008B5144" w:rsidRDefault="008B5144" w:rsidP="008B514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i/>
          <w:iCs/>
          <w:color w:val="000000"/>
          <w:sz w:val="27"/>
          <w:lang w:eastAsia="ru-RU"/>
        </w:rPr>
        <w:t>Обязанности работников в связи с раскрытием и урегулированием конфликта интересов:</w:t>
      </w:r>
    </w:p>
    <w:p w:rsidR="008B5144" w:rsidRPr="008B5144" w:rsidRDefault="008B5144" w:rsidP="008B5144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8B5144" w:rsidRPr="008B5144" w:rsidRDefault="008B5144" w:rsidP="008B514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8B5144" w:rsidRPr="008B5144" w:rsidRDefault="008B5144" w:rsidP="008B514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раскрывать возникший (реальный) или потенциальный конфликт интересов;</w:t>
      </w:r>
    </w:p>
    <w:p w:rsidR="008B5144" w:rsidRPr="008B5144" w:rsidRDefault="008B5144" w:rsidP="008B514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содействовать урегулированию возникшего конфликта интересов.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организации возможно установление различных видов раскрытия конфликта интересов, в том числе:</w:t>
      </w:r>
    </w:p>
    <w:p w:rsidR="008B5144" w:rsidRPr="008B5144" w:rsidRDefault="008B5144" w:rsidP="008B5144">
      <w:pPr>
        <w:numPr>
          <w:ilvl w:val="0"/>
          <w:numId w:val="9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раскрытие сведений о конфликте интересов при приеме на работу;</w:t>
      </w:r>
    </w:p>
    <w:p w:rsidR="008B5144" w:rsidRPr="008B5144" w:rsidRDefault="008B5144" w:rsidP="008B5144">
      <w:pPr>
        <w:numPr>
          <w:ilvl w:val="0"/>
          <w:numId w:val="9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раскрытие сведений о конфликте интересов при назначении на новую должность;</w:t>
      </w:r>
    </w:p>
    <w:p w:rsidR="008B5144" w:rsidRPr="008B5144" w:rsidRDefault="008B5144" w:rsidP="008B514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разовое раскрытие сведений по мере возникновения ситуаций конфликта интересов.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8B5144" w:rsidRPr="008B5144" w:rsidRDefault="008B5144" w:rsidP="008B51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8B5144" w:rsidRPr="008B5144" w:rsidRDefault="008B5144" w:rsidP="008B51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добровольный отказ работника лицея или его отстранение (постоянное или временное) от участия в обсуждении и процессе принятия решений 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>по вопросам, которые находятся или могут оказаться под влиянием конфликта интересов;</w:t>
      </w:r>
    </w:p>
    <w:p w:rsidR="008B5144" w:rsidRPr="008B5144" w:rsidRDefault="008B5144" w:rsidP="008B51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пересмотр и изменение функциональных обязанностей работника;</w:t>
      </w:r>
    </w:p>
    <w:p w:rsidR="008B5144" w:rsidRPr="008B5144" w:rsidRDefault="008B5144" w:rsidP="008B51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8B5144" w:rsidRPr="008B5144" w:rsidRDefault="008B5144" w:rsidP="008B51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8B5144" w:rsidRPr="008B5144" w:rsidRDefault="008B5144" w:rsidP="008B51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8B5144" w:rsidRPr="008B5144" w:rsidRDefault="008B5144" w:rsidP="008B51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отказ работника от своего личного интереса, порождающего конфликт с интересами организации;</w:t>
      </w:r>
    </w:p>
    <w:p w:rsidR="008B5144" w:rsidRPr="008B5144" w:rsidRDefault="008B5144" w:rsidP="008B51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увольнение работника из организации по инициативе работника;</w:t>
      </w:r>
    </w:p>
    <w:p w:rsidR="008B5144" w:rsidRPr="008B5144" w:rsidRDefault="008B5144" w:rsidP="008B51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</w:t>
      </w: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директор. Рассмотрение полученной информации целесообразно проводить коллегиально.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</w:pPr>
      <w:r w:rsidRPr="008B5144"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  <w:t> </w:t>
      </w:r>
      <w:r w:rsidRPr="008B5144">
        <w:rPr>
          <w:rFonts w:ascii="Book Antiqua" w:eastAsia="Times New Roman" w:hAnsi="Book Antiqua" w:cs="Arial"/>
          <w:b/>
          <w:bCs/>
          <w:color w:val="000000"/>
          <w:sz w:val="42"/>
          <w:szCs w:val="42"/>
          <w:lang w:eastAsia="ru-RU"/>
        </w:rPr>
        <w:t> </w:t>
      </w:r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 xml:space="preserve">В школе должно проводиться </w:t>
      </w:r>
      <w:proofErr w:type="gramStart"/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обучение работников по вопросам</w:t>
      </w:r>
      <w:proofErr w:type="gramEnd"/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 xml:space="preserve"> профилактики и противодействия коррупции. Цели и задачи обучения определяют тематику и форму занятий. Обучение  проводится по следующей тематике:</w:t>
      </w:r>
    </w:p>
    <w:p w:rsidR="008B5144" w:rsidRPr="008B5144" w:rsidRDefault="008B5144" w:rsidP="008B5144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коррупция в государственном и частном секторах экономики (теоретическая);</w:t>
      </w:r>
    </w:p>
    <w:p w:rsidR="008B5144" w:rsidRPr="008B5144" w:rsidRDefault="008B5144" w:rsidP="008B5144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юридическая ответственность за совершение коррупционных правонарушений;</w:t>
      </w:r>
    </w:p>
    <w:p w:rsidR="008B5144" w:rsidRPr="008B5144" w:rsidRDefault="008B5144" w:rsidP="008B5144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прикладная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);</w:t>
      </w:r>
    </w:p>
    <w:p w:rsidR="008B5144" w:rsidRPr="008B5144" w:rsidRDefault="008B5144" w:rsidP="008B5144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выявление и разрешение конфликта интересов при выполнении трудовых обязанностей (</w:t>
      </w: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прикладная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);</w:t>
      </w:r>
    </w:p>
    <w:p w:rsidR="008B5144" w:rsidRPr="008B5144" w:rsidRDefault="008B5144" w:rsidP="008B5144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8B5144" w:rsidRPr="008B5144" w:rsidRDefault="008B5144" w:rsidP="008B5144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прикладная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).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Возможны следующие виды обучения:</w:t>
      </w:r>
    </w:p>
    <w:p w:rsidR="008B5144" w:rsidRPr="008B5144" w:rsidRDefault="008B5144" w:rsidP="008B514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обучение по вопросам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профилактики и противодействия коррупции непосредственно после приема на работу;</w:t>
      </w:r>
    </w:p>
    <w:p w:rsidR="008B5144" w:rsidRPr="008B5144" w:rsidRDefault="008B5144" w:rsidP="008B514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8B5144" w:rsidRPr="008B5144" w:rsidRDefault="008B5144" w:rsidP="008B514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8B5144" w:rsidRPr="008B5144" w:rsidRDefault="008B5144" w:rsidP="008B514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дополнительное обучение в случае выявления провалов в реализации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Консультирование по вопросам противодействия коррупции обычно осуществляется в индивидуальном порядке.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</w:pPr>
      <w:r w:rsidRPr="008B5144"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  <w:t> </w:t>
      </w:r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 Федеральным законом от 6 декабря 2011 г. № 402-ФЗ </w:t>
      </w:r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br/>
        <w:t xml:space="preserve">«О бухгалтерском учете» установлена обязанность для всех организаций </w:t>
      </w:r>
      <w:proofErr w:type="gramStart"/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осуществлять</w:t>
      </w:r>
      <w:proofErr w:type="gramEnd"/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 xml:space="preserve">система внутреннего контроля и аудита должна учитывать требования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политики, реализуемой организацией, в том числе:</w:t>
      </w:r>
    </w:p>
    <w:p w:rsidR="008B5144" w:rsidRPr="008B5144" w:rsidRDefault="008B5144" w:rsidP="008B514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8B5144" w:rsidRPr="008B5144" w:rsidRDefault="008B5144" w:rsidP="008B514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контроль документирования операций хозяйственной деятельности организации;</w:t>
      </w:r>
    </w:p>
    <w:p w:rsidR="008B5144" w:rsidRPr="008B5144" w:rsidRDefault="008B5144" w:rsidP="008B514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проверка экономической обоснованности осуществляемых операций в сферах коррупционного риска.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Контроль документирования операций хозяйственной </w:t>
      </w: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деятельности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color w:val="000000"/>
          <w:sz w:val="27"/>
          <w:lang w:eastAsia="ru-RU"/>
        </w:rPr>
        <w:t>Порядок пересмотра и внесения изменений</w:t>
      </w: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color w:val="000000"/>
          <w:sz w:val="27"/>
          <w:lang w:eastAsia="ru-RU"/>
        </w:rPr>
        <w:t xml:space="preserve">в </w:t>
      </w:r>
      <w:proofErr w:type="spellStart"/>
      <w:r w:rsidRPr="000E6ECB">
        <w:rPr>
          <w:rFonts w:ascii="Book Antiqua" w:eastAsia="Times New Roman" w:hAnsi="Book Antiqua" w:cs="Arial"/>
          <w:b/>
          <w:bCs/>
          <w:color w:val="000000"/>
          <w:sz w:val="27"/>
          <w:lang w:eastAsia="ru-RU"/>
        </w:rPr>
        <w:t>антикоррупционную</w:t>
      </w:r>
      <w:proofErr w:type="spellEnd"/>
      <w:r w:rsidRPr="000E6ECB">
        <w:rPr>
          <w:rFonts w:ascii="Book Antiqua" w:eastAsia="Times New Roman" w:hAnsi="Book Antiqua" w:cs="Arial"/>
          <w:b/>
          <w:bCs/>
          <w:color w:val="000000"/>
          <w:sz w:val="27"/>
          <w:lang w:eastAsia="ru-RU"/>
        </w:rPr>
        <w:t xml:space="preserve"> политику организации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    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 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политики может осуществляться путем разработки дополнений и приложений к данному акту.</w:t>
      </w:r>
    </w:p>
    <w:p w:rsidR="005D5ACA" w:rsidRPr="000E6ECB" w:rsidRDefault="005D5ACA">
      <w:pPr>
        <w:rPr>
          <w:rFonts w:ascii="Book Antiqua" w:hAnsi="Book Antiqua"/>
        </w:rPr>
      </w:pPr>
    </w:p>
    <w:sectPr w:rsidR="005D5ACA" w:rsidRPr="000E6ECB" w:rsidSect="005D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D42"/>
    <w:multiLevelType w:val="multilevel"/>
    <w:tmpl w:val="3CF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050E9"/>
    <w:multiLevelType w:val="multilevel"/>
    <w:tmpl w:val="082A8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41F95"/>
    <w:multiLevelType w:val="multilevel"/>
    <w:tmpl w:val="874C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63551"/>
    <w:multiLevelType w:val="multilevel"/>
    <w:tmpl w:val="418C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F71E1"/>
    <w:multiLevelType w:val="multilevel"/>
    <w:tmpl w:val="1000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2A3927"/>
    <w:multiLevelType w:val="multilevel"/>
    <w:tmpl w:val="B7AC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C51C37"/>
    <w:multiLevelType w:val="multilevel"/>
    <w:tmpl w:val="3450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E91FBC"/>
    <w:multiLevelType w:val="multilevel"/>
    <w:tmpl w:val="3A94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6E3FA6"/>
    <w:multiLevelType w:val="multilevel"/>
    <w:tmpl w:val="FE1A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45374"/>
    <w:multiLevelType w:val="multilevel"/>
    <w:tmpl w:val="8CD4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3A2E6E"/>
    <w:multiLevelType w:val="multilevel"/>
    <w:tmpl w:val="D776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CA42A1"/>
    <w:multiLevelType w:val="multilevel"/>
    <w:tmpl w:val="DA8A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AA466D"/>
    <w:multiLevelType w:val="multilevel"/>
    <w:tmpl w:val="3182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2"/>
  </w:num>
  <w:num w:numId="5">
    <w:abstractNumId w:val="8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144"/>
    <w:rsid w:val="000E6ECB"/>
    <w:rsid w:val="0011581B"/>
    <w:rsid w:val="005D5ACA"/>
    <w:rsid w:val="008B5144"/>
    <w:rsid w:val="00913B3A"/>
    <w:rsid w:val="00A97D42"/>
    <w:rsid w:val="00CE0136"/>
    <w:rsid w:val="00F5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CA"/>
  </w:style>
  <w:style w:type="paragraph" w:styleId="1">
    <w:name w:val="heading 1"/>
    <w:basedOn w:val="a"/>
    <w:link w:val="10"/>
    <w:uiPriority w:val="9"/>
    <w:qFormat/>
    <w:rsid w:val="008B5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51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51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1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3812</Words>
  <Characters>21730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6</cp:revision>
  <dcterms:created xsi:type="dcterms:W3CDTF">2020-12-24T06:23:00Z</dcterms:created>
  <dcterms:modified xsi:type="dcterms:W3CDTF">2020-12-25T08:07:00Z</dcterms:modified>
</cp:coreProperties>
</file>