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AE" w:rsidRDefault="00741D3E">
      <w:pPr>
        <w:pStyle w:val="a7"/>
      </w:pPr>
      <w:proofErr w:type="gramStart"/>
      <w:r>
        <w:t xml:space="preserve">Принято педагогическим советом                              </w:t>
      </w:r>
      <w:r w:rsidR="006C3CAD">
        <w:t xml:space="preserve"> </w:t>
      </w:r>
      <w:r>
        <w:t xml:space="preserve">       Утверждено</w:t>
      </w:r>
      <w:proofErr w:type="gramEnd"/>
      <w:r>
        <w:t>:</w:t>
      </w:r>
    </w:p>
    <w:p w:rsidR="00BD58AE" w:rsidRDefault="261D17CE">
      <w:pPr>
        <w:pStyle w:val="a7"/>
      </w:pPr>
      <w:r>
        <w:t xml:space="preserve">МБОУ </w:t>
      </w:r>
      <w:proofErr w:type="spellStart"/>
      <w:r>
        <w:t>Дуакарская</w:t>
      </w:r>
      <w:proofErr w:type="spellEnd"/>
      <w:r w:rsidR="00E97FCD">
        <w:t xml:space="preserve"> </w:t>
      </w:r>
      <w:r>
        <w:t>СОШ”                                                   Директор МБОУ “</w:t>
      </w:r>
      <w:proofErr w:type="spellStart"/>
      <w:r>
        <w:t>Дуакарская</w:t>
      </w:r>
      <w:proofErr w:type="spellEnd"/>
      <w:r>
        <w:t xml:space="preserve"> СОШ”</w:t>
      </w:r>
    </w:p>
    <w:p w:rsidR="00BD58AE" w:rsidRDefault="00E97FCD">
      <w:pPr>
        <w:pStyle w:val="a7"/>
      </w:pPr>
      <w:r>
        <w:t xml:space="preserve">                                                                                                      </w:t>
      </w:r>
      <w:r w:rsidR="261D17CE">
        <w:t xml:space="preserve">__________ </w:t>
      </w:r>
      <w:proofErr w:type="spellStart"/>
      <w:r w:rsidR="261D17CE">
        <w:t>М.Г.Алибеков</w:t>
      </w:r>
      <w:proofErr w:type="spellEnd"/>
    </w:p>
    <w:p w:rsidR="00BD58AE" w:rsidRDefault="00741D3E">
      <w:pPr>
        <w:pStyle w:val="a7"/>
      </w:pPr>
      <w:r>
        <w:t xml:space="preserve">Приказ № 189  от </w:t>
      </w:r>
      <w:r w:rsidR="00E97FCD">
        <w:t>6. 04. 2020</w:t>
      </w:r>
      <w:r>
        <w:t>г.</w:t>
      </w:r>
    </w:p>
    <w:p w:rsidR="00BD58AE" w:rsidRDefault="00BD58AE">
      <w:pPr>
        <w:pStyle w:val="a7"/>
        <w:rPr>
          <w:b/>
        </w:rPr>
      </w:pPr>
    </w:p>
    <w:p w:rsidR="00BD58AE" w:rsidRDefault="00741D3E">
      <w:pPr>
        <w:autoSpaceDE w:val="0"/>
        <w:spacing w:before="67" w:line="317" w:lineRule="exact"/>
        <w:jc w:val="center"/>
        <w:rPr>
          <w:b/>
        </w:rPr>
      </w:pPr>
      <w:r>
        <w:rPr>
          <w:b/>
        </w:rPr>
        <w:t>ПОЛОЖЕНИЕ</w:t>
      </w:r>
    </w:p>
    <w:p w:rsidR="00BD58AE" w:rsidRDefault="00741D3E">
      <w:pPr>
        <w:pStyle w:val="a7"/>
        <w:jc w:val="center"/>
        <w:rPr>
          <w:b/>
        </w:rPr>
      </w:pPr>
      <w:r>
        <w:rPr>
          <w:b/>
        </w:rPr>
        <w:t xml:space="preserve">о реализации образовательных программ с применением электронного обучения и  дистанционных образовательных технологий </w:t>
      </w:r>
    </w:p>
    <w:p w:rsidR="00BD58AE" w:rsidRDefault="00741D3E">
      <w:pPr>
        <w:shd w:val="clear" w:color="auto" w:fill="FFFFFF"/>
        <w:jc w:val="center"/>
        <w:outlineLvl w:val="1"/>
        <w:rPr>
          <w:b/>
        </w:rPr>
      </w:pPr>
      <w:r>
        <w:rPr>
          <w:b/>
        </w:rPr>
        <w:t xml:space="preserve">в Муниципальном бюджетном общеобразовательном учреждении </w:t>
      </w:r>
    </w:p>
    <w:p w:rsidR="00BD58AE" w:rsidRDefault="261D17CE" w:rsidP="261D17CE">
      <w:pPr>
        <w:shd w:val="clear" w:color="auto" w:fill="FFFFFF"/>
        <w:jc w:val="center"/>
        <w:outlineLvl w:val="1"/>
        <w:rPr>
          <w:b/>
          <w:bCs/>
        </w:rPr>
      </w:pPr>
      <w:r w:rsidRPr="261D17CE">
        <w:rPr>
          <w:b/>
          <w:bCs/>
        </w:rPr>
        <w:t>“</w:t>
      </w:r>
      <w:proofErr w:type="spellStart"/>
      <w:r w:rsidRPr="261D17CE">
        <w:rPr>
          <w:b/>
          <w:bCs/>
        </w:rPr>
        <w:t>Дуакарская</w:t>
      </w:r>
      <w:proofErr w:type="spellEnd"/>
      <w:r w:rsidRPr="261D17CE">
        <w:rPr>
          <w:b/>
          <w:bCs/>
        </w:rPr>
        <w:t xml:space="preserve"> средняя общеобразовательная школа”</w:t>
      </w:r>
    </w:p>
    <w:p w:rsidR="00BD58AE" w:rsidRDefault="261D17CE" w:rsidP="261D17CE">
      <w:pPr>
        <w:autoSpaceDE w:val="0"/>
        <w:spacing w:line="317" w:lineRule="exact"/>
        <w:jc w:val="center"/>
        <w:rPr>
          <w:b/>
          <w:bCs/>
        </w:rPr>
      </w:pPr>
      <w:r w:rsidRPr="261D17CE">
        <w:rPr>
          <w:b/>
          <w:bCs/>
        </w:rPr>
        <w:t>( МБОУ ДСОШ</w:t>
      </w:r>
      <w:proofErr w:type="gramStart"/>
      <w:r w:rsidRPr="261D17CE">
        <w:rPr>
          <w:b/>
          <w:bCs/>
        </w:rPr>
        <w:t xml:space="preserve"> )</w:t>
      </w:r>
      <w:proofErr w:type="gramEnd"/>
    </w:p>
    <w:p w:rsidR="00BD58AE" w:rsidRDefault="00BD58AE">
      <w:pPr>
        <w:autoSpaceDE w:val="0"/>
        <w:spacing w:line="317" w:lineRule="exact"/>
        <w:jc w:val="center"/>
        <w:rPr>
          <w:b/>
        </w:rPr>
      </w:pPr>
    </w:p>
    <w:p w:rsidR="00BD58AE" w:rsidRDefault="00741D3E">
      <w:pPr>
        <w:pStyle w:val="a7"/>
        <w:jc w:val="center"/>
        <w:rPr>
          <w:b/>
        </w:rPr>
      </w:pPr>
      <w:r>
        <w:rPr>
          <w:b/>
        </w:rPr>
        <w:t>1. Общие положения</w:t>
      </w:r>
    </w:p>
    <w:p w:rsidR="00BD58AE" w:rsidRDefault="261D17CE">
      <w:pPr>
        <w:pStyle w:val="a7"/>
        <w:numPr>
          <w:ilvl w:val="1"/>
          <w:numId w:val="4"/>
        </w:numPr>
        <w:jc w:val="both"/>
      </w:pPr>
      <w:r>
        <w:t>Настоящее Положение устанавливает правила применения  МБОУ ДСОШ (далее – Школа) электронного обучения и дистанционных образовательных технологий для реализации основных и дополнительных образовательных программ.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BD58AE" w:rsidRDefault="00741D3E">
      <w:pPr>
        <w:pStyle w:val="a7"/>
        <w:numPr>
          <w:ilvl w:val="0"/>
          <w:numId w:val="9"/>
        </w:numPr>
        <w:ind w:left="567"/>
        <w:jc w:val="both"/>
      </w:pPr>
      <w:r>
        <w:t xml:space="preserve">Федеральным Законом «Об образовании в Российской Федерации» №273-ФЗ от 29.12.2012 г.; </w:t>
      </w:r>
    </w:p>
    <w:p w:rsidR="00BD58AE" w:rsidRDefault="00741D3E">
      <w:pPr>
        <w:pStyle w:val="a7"/>
        <w:numPr>
          <w:ilvl w:val="0"/>
          <w:numId w:val="9"/>
        </w:numPr>
        <w:ind w:left="567"/>
        <w:jc w:val="both"/>
      </w:pPr>
      <w:r>
        <w:t xml:space="preserve">Приказом Министерства образования и науки Российской Федерации №137 «Об использовании дистанционных образовательных технологий» от 06.05.2005 г.; </w:t>
      </w:r>
    </w:p>
    <w:p w:rsidR="00BD58AE" w:rsidRDefault="00741D3E">
      <w:pPr>
        <w:pStyle w:val="a7"/>
        <w:numPr>
          <w:ilvl w:val="0"/>
          <w:numId w:val="9"/>
        </w:numPr>
        <w:ind w:left="567"/>
        <w:jc w:val="both"/>
      </w:pPr>
      <w:r>
        <w:t xml:space="preserve">Постановлением Государственного Комитета Российской Федерации №6 от 31.05.1995 г. «Концепция создания и развития единой системы дистанционного образования в России»; </w:t>
      </w:r>
    </w:p>
    <w:p w:rsidR="00BD58AE" w:rsidRDefault="00741D3E">
      <w:pPr>
        <w:pStyle w:val="a7"/>
        <w:numPr>
          <w:ilvl w:val="0"/>
          <w:numId w:val="9"/>
        </w:numPr>
        <w:ind w:left="567"/>
        <w:jc w:val="both"/>
      </w:pPr>
      <w:r>
        <w:t>Уставом Школы.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Под электронным обучением и обучением с использованием дистанционных технологий понимаются образовательные технологии, реализуемые в основном с применением информационно-телекоммуникационных сетей при опосредованном  (на расстоянии) взаимодействии обучающихся и педагогических работников (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, дистанционные конкурсы и олимпиады, дистанционное обучение и тестирование в режиме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>
        <w:t xml:space="preserve">, видеоконференции, </w:t>
      </w:r>
      <w:proofErr w:type="spellStart"/>
      <w:r>
        <w:t>вебинары</w:t>
      </w:r>
      <w:proofErr w:type="spellEnd"/>
      <w:r>
        <w:t xml:space="preserve">, </w:t>
      </w:r>
      <w:proofErr w:type="spellStart"/>
      <w:proofErr w:type="gramStart"/>
      <w:r>
        <w:t>Интернет-уроки</w:t>
      </w:r>
      <w:proofErr w:type="spellEnd"/>
      <w:proofErr w:type="gramEnd"/>
      <w:r>
        <w:t xml:space="preserve">, авторские дистанционные модули и др.). 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Основной </w:t>
      </w:r>
      <w:r>
        <w:rPr>
          <w:b/>
        </w:rPr>
        <w:t>целью</w:t>
      </w:r>
      <w:r>
        <w:t xml:space="preserve"> дистанционного обучения школьников является предоставление обучающимся Школы доступа к качественному образованию, обеспечение возможности изучать выбранные общеобразовательные дисциплины на базовом и профильном уровнях с использованием современных информационных технологий, качественная подготовка учащихся Школы к </w:t>
      </w:r>
      <w:r>
        <w:rPr>
          <w:highlight w:val="yellow"/>
        </w:rPr>
        <w:t>ГИА</w:t>
      </w:r>
      <w:r>
        <w:t>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Использование электронного обучения и обучения с помощью дистанционных образовательных технологий способствует решению следующих </w:t>
      </w:r>
      <w:r>
        <w:rPr>
          <w:b/>
        </w:rPr>
        <w:t>задач</w:t>
      </w:r>
      <w:r>
        <w:t>: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 xml:space="preserve">повышению эффективности учебной деятельности </w:t>
      </w:r>
      <w:proofErr w:type="gramStart"/>
      <w:r>
        <w:t>обучающихся</w:t>
      </w:r>
      <w:proofErr w:type="gramEnd"/>
      <w:r>
        <w:t>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повышению эффективности организации учебного процесса;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повышению эффективности использования учебных помещений;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повышению эффективности деятельности органов управления образовательным процессом Школы за счет возможности организации дистанционного мониторинга с использованием сетевой базы данных;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стимулированию развития потребности у обучающихся в получении дополнительных знаний и интереса к учебе, способности к личностному самоопределению и самореализации;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развитию интереса к познанию и творческих способностей обучающегося;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формированию навыков самостоятельной учебной деятельности на основе дифференциации обучения,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t>разработке учебных образовательных программ с учетом  интеллектуальных особенностей контингента обучающихся,</w:t>
      </w:r>
    </w:p>
    <w:p w:rsidR="00BD58AE" w:rsidRDefault="00741D3E">
      <w:pPr>
        <w:pStyle w:val="a7"/>
        <w:numPr>
          <w:ilvl w:val="0"/>
          <w:numId w:val="2"/>
        </w:numPr>
        <w:ind w:left="709" w:hanging="425"/>
        <w:jc w:val="both"/>
      </w:pPr>
      <w:r>
        <w:lastRenderedPageBreak/>
        <w:t xml:space="preserve">оказанию информационно-методической поддержки педагогам, принимающим участие в подготовке одаренных детей к этапам Всероссийской олимпиады школьников, в подготовке учащихся Школы к </w:t>
      </w:r>
      <w:r>
        <w:rPr>
          <w:highlight w:val="yellow"/>
        </w:rPr>
        <w:t>ГИА.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Основными </w:t>
      </w:r>
      <w:r>
        <w:rPr>
          <w:b/>
        </w:rPr>
        <w:t>принципами</w:t>
      </w:r>
      <w:r>
        <w:t xml:space="preserve"> организации обучения с применением электронных ресурсов  и дистанционных образовательных технологий являются: 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>принцип интерактивности, выражающийся в возможности постоянных контактов всех участников  учебного процесса с помощью специализированной информационно-образовательной среды;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>принцип общедоступности;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 xml:space="preserve">принцип индивидуализации обучения; 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>принцип помощи и наставничества;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таких дистанционных образовательных технологий и сетевых средств обучения как интерактивные тесты, тренажеры, лабораторные практикумы удаленного доступа и др.; 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 xml:space="preserve">принцип гибкости, дающий возможность участникам учебного процесса работать в необходимом для них темпе и в удобное для себя время; 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 xml:space="preserve">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BD58AE" w:rsidRDefault="00741D3E">
      <w:pPr>
        <w:pStyle w:val="a7"/>
        <w:numPr>
          <w:ilvl w:val="0"/>
          <w:numId w:val="12"/>
        </w:numPr>
        <w:ind w:left="709" w:hanging="425"/>
        <w:jc w:val="both"/>
      </w:pPr>
      <w:r>
        <w:t>принцип оперативности и объективности оценивания учебных достижений обучающихся.</w:t>
      </w:r>
    </w:p>
    <w:p w:rsidR="00BD58AE" w:rsidRDefault="00BD58AE">
      <w:pPr>
        <w:pStyle w:val="a7"/>
        <w:jc w:val="both"/>
        <w:rPr>
          <w:sz w:val="16"/>
          <w:szCs w:val="16"/>
        </w:rPr>
      </w:pPr>
    </w:p>
    <w:p w:rsidR="00BD58AE" w:rsidRDefault="00741D3E">
      <w:pPr>
        <w:pStyle w:val="a7"/>
        <w:numPr>
          <w:ilvl w:val="0"/>
          <w:numId w:val="4"/>
        </w:numPr>
        <w:jc w:val="center"/>
        <w:rPr>
          <w:b/>
        </w:rPr>
      </w:pPr>
      <w:r>
        <w:rPr>
          <w:b/>
        </w:rPr>
        <w:t>Организация обучения с применением электронных ресурсов и использованием дистанционных образовательных технологий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proofErr w:type="gramStart"/>
      <w:r>
        <w:t>В качестве участников, реализующих основные и (или) дополнительные образовательные программы начального общего и основного общего образования на уровне базового и профильного обучения выступают педагоги Школы, имеющие объективную потребность в использовании системы электронного обучения и обучения с использованием дистанционных технологий, необходимое материально-техническое обеспечение, позволяющее участвовать в осуществлении дистанционного обучения, обучающиеся Школы и их родители (законные представители).</w:t>
      </w:r>
      <w:proofErr w:type="gramEnd"/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Право на реализацию технологий дистанционного обучения и обучения с использованием электронных ресурсов предоставляется с момента издания приказа по основной деятельности Школы о реализации обучения с использованием электронных ресурсов и дистанционных образовательных технологий.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Школа в рамках системы дистанционного обучения может реализовывать дополнительные образовательные программы и оказывать дополнительные образовательные услуги (на договорной основе), в том числе платные, не включенные в перечень основных общеобразовательных программ, определяющих статус Школы. При этом виды и формы дополнительных образовательных услуг определяются Уставом или иными локальными актами Школы.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Основными элементами системы дистанционного обучения являются: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t>цифровые образовательные ресурсы (ЦОР), размещенные на образовательных сайтах;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t>видеоконференции;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t>надомное обучение с дистанционной поддержкой;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proofErr w:type="spellStart"/>
      <w:r>
        <w:t>вебинары</w:t>
      </w:r>
      <w:proofErr w:type="spellEnd"/>
      <w:r>
        <w:t>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rPr>
          <w:lang w:val="en-US"/>
        </w:rPr>
        <w:t>e-mail</w:t>
      </w:r>
      <w:r>
        <w:t>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t xml:space="preserve">электронные носители </w:t>
      </w:r>
      <w:proofErr w:type="spellStart"/>
      <w:r>
        <w:t>мультимедийных</w:t>
      </w:r>
      <w:proofErr w:type="spellEnd"/>
      <w:r>
        <w:t xml:space="preserve"> приложений к учебникам;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t>электронные наглядные пособия;</w:t>
      </w:r>
    </w:p>
    <w:p w:rsidR="00BD58AE" w:rsidRDefault="00741D3E">
      <w:pPr>
        <w:pStyle w:val="a7"/>
        <w:numPr>
          <w:ilvl w:val="0"/>
          <w:numId w:val="3"/>
        </w:numPr>
        <w:ind w:left="709" w:hanging="425"/>
        <w:jc w:val="both"/>
      </w:pPr>
      <w:r>
        <w:lastRenderedPageBreak/>
        <w:t>дистанционные модули, получившие свидетельство о регистрации электронного ресурса, объединенного фонда электронных ресурсов «Наука и Образование», разработанные с учетом требований законодательства об образовании и настоящего Положения.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Формы дистанционных образовательных технологий, используемые в образовательном процессе, должны быть отражены в рабочих программах по учебным предметам, курсам, дисциплинам. В обучении с применением электронных ресурсов и дистанционных технологий используются следующие организационные формы учебной деятельности: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лекция;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консультация;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семинар;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практическое занятие;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лабораторная работа;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контрольная работа;</w:t>
      </w:r>
    </w:p>
    <w:p w:rsidR="00BD58AE" w:rsidRDefault="00741D3E">
      <w:pPr>
        <w:pStyle w:val="a7"/>
        <w:numPr>
          <w:ilvl w:val="0"/>
          <w:numId w:val="5"/>
        </w:numPr>
        <w:ind w:left="709" w:hanging="425"/>
        <w:jc w:val="both"/>
      </w:pPr>
      <w:r>
        <w:t>самостоятельная работа;</w:t>
      </w:r>
    </w:p>
    <w:p w:rsidR="00BD58AE" w:rsidRDefault="00BD58AE" w:rsidP="00E97FCD">
      <w:pPr>
        <w:pStyle w:val="a7"/>
        <w:ind w:left="709"/>
        <w:jc w:val="both"/>
      </w:pP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Обучение осуществляется на основе цифровых образовательных ресурсов: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электронные учебники;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интерактивные обучающие ресурсы;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виртуальные среды учебно-практической деятельности;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компьютерные демонстрации;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электронные источники информации;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электронные библиотеки;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электронные периодические издания;</w:t>
      </w:r>
    </w:p>
    <w:p w:rsidR="00BD58AE" w:rsidRDefault="00741D3E">
      <w:pPr>
        <w:pStyle w:val="a7"/>
        <w:numPr>
          <w:ilvl w:val="0"/>
          <w:numId w:val="6"/>
        </w:numPr>
        <w:ind w:left="709" w:hanging="425"/>
        <w:jc w:val="both"/>
      </w:pPr>
      <w:r>
        <w:t>электронные коллекции.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Ресурсами, сопровождающими предметные дистанционные курсы, могут быть:</w:t>
      </w:r>
    </w:p>
    <w:p w:rsidR="00BD58AE" w:rsidRDefault="00741D3E">
      <w:pPr>
        <w:pStyle w:val="a7"/>
        <w:numPr>
          <w:ilvl w:val="0"/>
          <w:numId w:val="7"/>
        </w:numPr>
        <w:ind w:left="709" w:hanging="425"/>
        <w:jc w:val="both"/>
      </w:pPr>
      <w:r>
        <w:t>онлайновая поддержка обучения;</w:t>
      </w:r>
    </w:p>
    <w:p w:rsidR="00BD58AE" w:rsidRDefault="00741D3E">
      <w:pPr>
        <w:pStyle w:val="a7"/>
        <w:numPr>
          <w:ilvl w:val="0"/>
          <w:numId w:val="7"/>
        </w:numPr>
        <w:ind w:left="709" w:hanging="425"/>
        <w:jc w:val="both"/>
      </w:pPr>
      <w:r>
        <w:t xml:space="preserve">конкурсы, тестирование и консультации в режиме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>
        <w:t>;</w:t>
      </w:r>
    </w:p>
    <w:p w:rsidR="00BD58AE" w:rsidRDefault="00741D3E">
      <w:pPr>
        <w:pStyle w:val="a7"/>
        <w:numPr>
          <w:ilvl w:val="0"/>
          <w:numId w:val="7"/>
        </w:numPr>
        <w:ind w:left="709" w:hanging="425"/>
        <w:jc w:val="both"/>
      </w:pPr>
      <w:r>
        <w:t>предоставление методических материалов;</w:t>
      </w:r>
    </w:p>
    <w:p w:rsidR="00BD58AE" w:rsidRDefault="00741D3E">
      <w:pPr>
        <w:pStyle w:val="a7"/>
        <w:numPr>
          <w:ilvl w:val="0"/>
          <w:numId w:val="7"/>
        </w:numPr>
        <w:ind w:left="709" w:hanging="425"/>
        <w:jc w:val="both"/>
      </w:pPr>
      <w:r>
        <w:t xml:space="preserve">сопровождение </w:t>
      </w:r>
      <w:r>
        <w:rPr>
          <w:lang w:val="en-US"/>
        </w:rPr>
        <w:t>off</w:t>
      </w:r>
      <w:r>
        <w:t>-</w:t>
      </w:r>
      <w:r>
        <w:rPr>
          <w:lang w:val="en-US"/>
        </w:rPr>
        <w:t>line</w:t>
      </w:r>
      <w:r>
        <w:t xml:space="preserve"> (проверка тестов, контрольных работ, различные виды аттестации).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Дистанционные авторские курсы должны разрабатываться педагогами Школы на основе содержания Федерального государственного образовательного стандарта по данному предмету.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Дистанционные курсы должны содержать следующие учебные материалы:</w:t>
      </w:r>
    </w:p>
    <w:p w:rsidR="00BD58AE" w:rsidRDefault="00741D3E">
      <w:pPr>
        <w:pStyle w:val="a7"/>
        <w:numPr>
          <w:ilvl w:val="0"/>
          <w:numId w:val="8"/>
        </w:numPr>
        <w:ind w:left="709"/>
        <w:jc w:val="both"/>
      </w:pPr>
      <w:r>
        <w:t>методические рекомендации для обучающегося по освоению учебного материала;</w:t>
      </w:r>
    </w:p>
    <w:p w:rsidR="00BD58AE" w:rsidRDefault="00741D3E">
      <w:pPr>
        <w:pStyle w:val="a7"/>
        <w:numPr>
          <w:ilvl w:val="0"/>
          <w:numId w:val="8"/>
        </w:numPr>
        <w:ind w:left="709"/>
        <w:jc w:val="both"/>
      </w:pPr>
      <w:r>
        <w:t>систему открытого планирования всех тем и разделов курса;</w:t>
      </w:r>
    </w:p>
    <w:p w:rsidR="00BD58AE" w:rsidRDefault="00741D3E">
      <w:pPr>
        <w:pStyle w:val="a7"/>
        <w:numPr>
          <w:ilvl w:val="0"/>
          <w:numId w:val="8"/>
        </w:numPr>
        <w:ind w:left="709"/>
        <w:jc w:val="both"/>
      </w:pPr>
      <w:r>
        <w:t>последовательное изложение учебного материала в виде гипертекста с подразделением на базовый и углубленный уровни, содержащего ссылки на другие учебные материалы и связывающего все информационные массивы;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терминологический словарь;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proofErr w:type="spellStart"/>
      <w:r>
        <w:t>мультимедийные</w:t>
      </w:r>
      <w:proofErr w:type="spellEnd"/>
      <w:r>
        <w:t xml:space="preserve"> объекты: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аудиофайлы</w:t>
      </w:r>
      <w:proofErr w:type="spellEnd"/>
      <w:r>
        <w:t>, графические объекты, интерактивные карты;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интерактивные тесты;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тренажеры по предметам;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лабораторный практикум удаленного доступа;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комплексные домашние задания и творческие работы;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справочники;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иллюстративный материал;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архивную и энциклопедическую информацию;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t>библиографические ссылки;</w:t>
      </w:r>
    </w:p>
    <w:p w:rsidR="00BD58AE" w:rsidRDefault="00741D3E">
      <w:pPr>
        <w:pStyle w:val="a7"/>
        <w:numPr>
          <w:ilvl w:val="0"/>
          <w:numId w:val="8"/>
        </w:numPr>
        <w:ind w:left="709" w:hanging="425"/>
        <w:jc w:val="both"/>
      </w:pPr>
      <w:r>
        <w:lastRenderedPageBreak/>
        <w:t>систему поиска информации.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proofErr w:type="gramStart"/>
      <w:r>
        <w:t>По своему составу и объему учебные материалы авторских дистанционных курсов должны быть достаточны (избыточны) для организации учебного процесса с обучающимися, которые имеют различную начальную подготовку, различные учебные навыки и стили учебной работы.</w:t>
      </w:r>
      <w:proofErr w:type="gramEnd"/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Учебные материалы авторских дистанционных курсов должны полностью обеспечивать процесс обучения школьников, в том числе, успешную сдачу выпускниками Школы ГИА по соответствующему учебному предмету.</w:t>
      </w:r>
    </w:p>
    <w:p w:rsidR="00BD58AE" w:rsidRDefault="00BD58AE">
      <w:pPr>
        <w:pStyle w:val="a7"/>
        <w:jc w:val="both"/>
      </w:pPr>
    </w:p>
    <w:p w:rsidR="00BD58AE" w:rsidRDefault="00741D3E">
      <w:pPr>
        <w:pStyle w:val="a7"/>
        <w:numPr>
          <w:ilvl w:val="0"/>
          <w:numId w:val="4"/>
        </w:numPr>
        <w:jc w:val="center"/>
        <w:rPr>
          <w:b/>
        </w:rPr>
      </w:pPr>
      <w:r>
        <w:rPr>
          <w:b/>
        </w:rPr>
        <w:t>Регламент образовательного процесса</w:t>
      </w:r>
    </w:p>
    <w:p w:rsidR="00BD58AE" w:rsidRDefault="261D17CE">
      <w:pPr>
        <w:pStyle w:val="a7"/>
        <w:numPr>
          <w:ilvl w:val="1"/>
          <w:numId w:val="4"/>
        </w:numPr>
        <w:jc w:val="both"/>
      </w:pPr>
      <w:r>
        <w:t xml:space="preserve">Решение об участии Школы в системе дистанционного обучения принимается директором с уведомлением управления образования  Администрации </w:t>
      </w:r>
      <w:proofErr w:type="spellStart"/>
      <w:r>
        <w:t>Дахадаевского</w:t>
      </w:r>
      <w:proofErr w:type="spellEnd"/>
      <w:r>
        <w:t xml:space="preserve"> района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Задачами образования в системе электронного обучения и обучения с использованием дистанционных технологий в условиях реализации федеральных государственных образовательных стандартов являются развитие мотивации к познанию и творческих способностей обучающегося, формирование навыков самостоятельной учебной деятельности на основе дифференциации обучения, повышение качества </w:t>
      </w:r>
      <w:proofErr w:type="spellStart"/>
      <w:r>
        <w:t>обученности</w:t>
      </w:r>
      <w:proofErr w:type="spellEnd"/>
      <w:r>
        <w:t xml:space="preserve"> и доступности образования. Поэтому в дополнение к обязательным предметам могут вводиться предметы по выбору самих учащихся в целях реализации интересов, способностей и возможностей личности.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Школа выявляет потребности обучающихся в дополнительном дистанционном обучении с целью углубления и расширения знаний по отдельным предметам и элективным курсам.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Дистанционные курсы, в том числе и авторские,  должны включаться в учебный план Школы, при этом должно быть составлено расписание занятий и консультаций.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Образовательный </w:t>
      </w:r>
      <w:proofErr w:type="spellStart"/>
      <w:r>
        <w:t>контент</w:t>
      </w:r>
      <w:proofErr w:type="spellEnd"/>
      <w:r>
        <w:t xml:space="preserve"> определяется образовательными программами, реализуемыми учителями Школы, в том </w:t>
      </w:r>
      <w:proofErr w:type="gramStart"/>
      <w:r>
        <w:t>числе</w:t>
      </w:r>
      <w:proofErr w:type="gramEnd"/>
      <w:r>
        <w:t xml:space="preserve"> и авторскими программами, разработанными педагогами Школы.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Школа обязана ознакомить обучающегося  и его родителей (законных представителей) с документами, регламентирующими осуществление образовательного процесса в системе дистанционного обучения.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Процесс обучения осуществляется в смешанной форме освоения образовательных программ: очной, когда часть предметов учащийся изучает в очном режиме, а другие, по своему выбору, может изучать дистанционно.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Процесс обучения осуществляется в учебных кабинетах Школы педагогами с использованием электронных образовательных средств и возможностей дистанционных образовательных технологий.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Для оценивания учебных достижений учащихся в системе дистанционного обучения вводится система критериев оценивания по каждому учебному курсу. Критерии оценивания по предметам разрабатываются учителями предметного методического объединения Школы и являются обязательными при оценивании всеми учителями данного предмета, работающими в системе дистанционного обучения.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При использовании в сети дистанционных образовательных технологий режим оценивания </w:t>
      </w:r>
      <w:r>
        <w:rPr>
          <w:lang w:val="en-US"/>
        </w:rPr>
        <w:t>off</w:t>
      </w:r>
      <w:r>
        <w:t>-</w:t>
      </w:r>
      <w:r>
        <w:rPr>
          <w:lang w:val="en-US"/>
        </w:rPr>
        <w:t>line</w:t>
      </w:r>
      <w:r>
        <w:t xml:space="preserve"> базируется на тех критериях, которые приняты по данному предмету в сети. В системе оценивания </w:t>
      </w:r>
      <w:r>
        <w:rPr>
          <w:lang w:val="en-US"/>
        </w:rPr>
        <w:t>on-line</w:t>
      </w:r>
      <w:r>
        <w:t xml:space="preserve"> критерии заложены технологически.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Государственная итоговая аттестация выпускников Школы в системе дистанционного обучения осуществляется в соответствии с положением о государственной итоговой аттестации выпускников общеобразовательных организаций.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Выпускникам Школы, прошедшим государственную итоговую аттестацию, выдается документ государственного образца об уровне образования, в который включаются и дисциплины, изученные </w:t>
      </w:r>
      <w:proofErr w:type="gramStart"/>
      <w:r>
        <w:t>обучающимися</w:t>
      </w:r>
      <w:proofErr w:type="gramEnd"/>
      <w:r>
        <w:t xml:space="preserve"> в системе дистанционного обучения.</w:t>
      </w:r>
    </w:p>
    <w:p w:rsidR="00BD58AE" w:rsidRDefault="00BD58AE">
      <w:pPr>
        <w:pStyle w:val="a7"/>
        <w:jc w:val="both"/>
      </w:pPr>
    </w:p>
    <w:p w:rsidR="006C3CAD" w:rsidRDefault="006C3CAD">
      <w:pPr>
        <w:pStyle w:val="a7"/>
        <w:jc w:val="both"/>
        <w:rPr>
          <w:sz w:val="16"/>
          <w:szCs w:val="16"/>
        </w:rPr>
      </w:pPr>
    </w:p>
    <w:p w:rsidR="00BD58AE" w:rsidRDefault="00741D3E">
      <w:pPr>
        <w:pStyle w:val="a7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Участники образовательного процесса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Участниками образовательного процесса в системе дистанционного обучения являются обучающиеся, педагогический персонал школы, специалист, родители (законные представители) </w:t>
      </w:r>
      <w:proofErr w:type="gramStart"/>
      <w:r>
        <w:t>обучающихся</w:t>
      </w:r>
      <w:proofErr w:type="gramEnd"/>
      <w:r>
        <w:t>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Специалистом является компетентный технический инженер, знающий основы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>, оказывающий помощь в организации учебной работы, доступе школьников к сети Интернет.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Педагогом, работающим в режиме дистанционного обучения, является компетентный специалист в одной из учебных дисциплин, осуществляющий непосредственное ведение обучения с использованием электронных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Интернет, осуществляющий непосредственно в Школе учебно-воспитательные и организационные функции.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Специалист и педагоги обладают всеми правами и социальными гарантиями, предусмотренными для педагогических работников Школы.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Работа специалиста, педагогов в системе дистанционного обучения характеризуется наличием установленных норм времени для всех видов учебной и методической работы.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Выполнение аудиторной работы педагогами и другими педагогическими работниками в режиме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>
        <w:t xml:space="preserve"> с обучаемым регулируется расписанием учебных занятий.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Выполнение специалистом, педагогами и другими педагогическими работниками внеаудиторной работы (</w:t>
      </w:r>
      <w:proofErr w:type="gramStart"/>
      <w:r>
        <w:t>согласно</w:t>
      </w:r>
      <w:proofErr w:type="gramEnd"/>
      <w:r>
        <w:t xml:space="preserve"> их должностных обязанностей) регулируется графиками и планами работы, в том числе и индивидуальными.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Оплата труда педагогических работников и специалиста осуществляется, исходя из общей часовой нагрузки и в соответствии с табелем учета отработанного времени.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Оплата труда педагогических работников, участвующих в инновационной деятельности, в разработке авторских дистанционных курсов, осуществляется из стимулирующего фонда школы, </w:t>
      </w:r>
      <w:proofErr w:type="gramStart"/>
      <w:r>
        <w:t>согласно показателей</w:t>
      </w:r>
      <w:proofErr w:type="gramEnd"/>
      <w:r>
        <w:t xml:space="preserve"> эффективности работы.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Права и </w:t>
      </w:r>
      <w:proofErr w:type="gramStart"/>
      <w:r>
        <w:t>обязанности</w:t>
      </w:r>
      <w:proofErr w:type="gramEnd"/>
      <w:r>
        <w:t xml:space="preserve"> обучающихся и их родителей (законных представителей) определяются Уставом Школы, настоящим Положением и иными предусмотренными Уставом локальными актами.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Обучающиеся Школы по системе дистанционного обучения имеют все права, предусмотренные Федеральным Законом «Об образовании в Российской Федерации» №273-ФЗ от 29.12.2012 г.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Обучающиеся Школы по системе дистанционного обучения обязаны выполнять индивидуальный учебный план и проходить текущий контроль в установленные сроки.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Работники Школы обязаны: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 xml:space="preserve">выполнять обязанности, определенные должностными инструкциями; 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 xml:space="preserve">соблюдать правила техники безопасности и охраны труда, производственной санитарии и гигиены, противопожарной охраны, Правила внутреннего трудового распорядка; 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 xml:space="preserve">бережно относиться к школьному имуществу; 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 xml:space="preserve">выполнять установленные нормы труда; 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 xml:space="preserve">вести в установленном порядке учетно-педагогическую документацию;  </w:t>
      </w:r>
    </w:p>
    <w:p w:rsidR="00BD58AE" w:rsidRDefault="00741D3E">
      <w:pPr>
        <w:pStyle w:val="a7"/>
        <w:numPr>
          <w:ilvl w:val="0"/>
          <w:numId w:val="11"/>
        </w:numPr>
        <w:ind w:left="567"/>
        <w:jc w:val="both"/>
      </w:pPr>
      <w:r>
        <w:t>осуществлять текущий контроль  и предоставлять администрации Школы отчетные данные.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Работники Школы несут ответственность за качество дистанционного обучения школьников и выполнение обязанностей, возложенных на них должностными инструкциями.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Родители (законные представители) обучающихся и обучающиеся в системе дистанционного обучения, имеют право знакомиться с порядком проведения, содержанием дистанционного обучения и конкретных цифровых образовательных ресурсов, вносить предложения по совершенствованию образовательного процесса в ходе дистанционного обучения.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lastRenderedPageBreak/>
        <w:t xml:space="preserve">Родители (законные представители) обучающихся и обучающиеся в системе дистанционного обучения несут ответственность за обеспечение контроля выполнения ребенком учебного графика и заданий, контроля выполнения рекомендаций по безопасному использованию компьютера и Интернета. </w:t>
      </w:r>
    </w:p>
    <w:p w:rsidR="00BD58AE" w:rsidRDefault="00BD58AE">
      <w:pPr>
        <w:pStyle w:val="a7"/>
        <w:jc w:val="both"/>
        <w:rPr>
          <w:sz w:val="16"/>
          <w:szCs w:val="16"/>
        </w:rPr>
      </w:pPr>
    </w:p>
    <w:p w:rsidR="00BD58AE" w:rsidRDefault="00741D3E">
      <w:pPr>
        <w:pStyle w:val="a7"/>
        <w:numPr>
          <w:ilvl w:val="0"/>
          <w:numId w:val="4"/>
        </w:numPr>
        <w:jc w:val="center"/>
        <w:rPr>
          <w:b/>
        </w:rPr>
      </w:pPr>
      <w:r>
        <w:rPr>
          <w:b/>
        </w:rPr>
        <w:t>Основные требования к набору обучающихся при организации обучения с использованием дистанционных образовательных технологий</w:t>
      </w:r>
    </w:p>
    <w:p w:rsidR="00BD58AE" w:rsidRDefault="00741D3E">
      <w:pPr>
        <w:pStyle w:val="a7"/>
        <w:ind w:left="360"/>
        <w:jc w:val="both"/>
      </w:pPr>
      <w:r>
        <w:t xml:space="preserve">Отбор обучающихся при организации </w:t>
      </w:r>
      <w:proofErr w:type="gramStart"/>
      <w:r>
        <w:t>обучения по</w:t>
      </w:r>
      <w:proofErr w:type="gramEnd"/>
      <w:r>
        <w:t xml:space="preserve"> дистанционным программам, в том числе и авторским, осуществляется с учетом следующих основных требований и критериев: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Высокая мотивация школьника к обучению с использованием дистанционных технологий.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Наличие согласия родителей (законных представителей) на обучение их ребенка с помощью дистанционных технологий.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Обучаемый должен владеть базовыми навыками работы с компьютерной техникой и программным обеспечением.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Обучаемый должен владеть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др.).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>Обучаемый должен иметь навыки и опыт обучения и самообучения с использованием цифровых образовательных ресурсов.</w:t>
      </w:r>
    </w:p>
    <w:p w:rsidR="00BD58AE" w:rsidRDefault="00741D3E">
      <w:pPr>
        <w:pStyle w:val="a7"/>
        <w:numPr>
          <w:ilvl w:val="1"/>
          <w:numId w:val="4"/>
        </w:numPr>
        <w:jc w:val="both"/>
      </w:pPr>
      <w:r>
        <w:t xml:space="preserve">Обучаемый должен успевать по основному очному </w:t>
      </w:r>
      <w:proofErr w:type="gramStart"/>
      <w:r>
        <w:t>обучению по</w:t>
      </w:r>
      <w:proofErr w:type="gramEnd"/>
      <w:r>
        <w:t xml:space="preserve"> всем предметам.</w:t>
      </w:r>
    </w:p>
    <w:p w:rsidR="00BD58AE" w:rsidRDefault="00BD58AE">
      <w:pPr>
        <w:pStyle w:val="a7"/>
        <w:jc w:val="both"/>
        <w:rPr>
          <w:sz w:val="16"/>
          <w:szCs w:val="16"/>
        </w:rPr>
      </w:pPr>
    </w:p>
    <w:p w:rsidR="00BD58AE" w:rsidRDefault="00741D3E">
      <w:pPr>
        <w:keepNext/>
        <w:keepLines/>
        <w:jc w:val="center"/>
        <w:outlineLvl w:val="0"/>
      </w:pPr>
      <w:r>
        <w:rPr>
          <w:b/>
        </w:rPr>
        <w:t>6. Вступление в силу, внесение изменений и дополнений в настоящее положение</w:t>
      </w:r>
    </w:p>
    <w:p w:rsidR="00BD58AE" w:rsidRDefault="00741D3E">
      <w:pPr>
        <w:autoSpaceDE w:val="0"/>
        <w:spacing w:before="62" w:after="200" w:line="274" w:lineRule="exact"/>
        <w:jc w:val="both"/>
      </w:pPr>
      <w:r>
        <w:rPr>
          <w:rFonts w:eastAsia="Calibri"/>
          <w:lang w:eastAsia="en-US"/>
        </w:rPr>
        <w:t xml:space="preserve">6.1. </w:t>
      </w:r>
      <w:r>
        <w:t xml:space="preserve">Настоящее положение вступает в силу с момента его утверждения и действует бессрочно. </w:t>
      </w:r>
    </w:p>
    <w:p w:rsidR="00BD58AE" w:rsidRDefault="00741D3E">
      <w:pPr>
        <w:jc w:val="both"/>
      </w:pPr>
      <w:r>
        <w:rPr>
          <w:rFonts w:eastAsia="Calibri"/>
          <w:lang w:eastAsia="en-US"/>
        </w:rPr>
        <w:t>6.2. Внесение поправок и изменений в Положение  производится на заседании педагогического  совета Школы.</w:t>
      </w:r>
    </w:p>
    <w:p w:rsidR="00BD58AE" w:rsidRDefault="00741D3E">
      <w:pPr>
        <w:jc w:val="both"/>
      </w:pPr>
      <w:r>
        <w:rPr>
          <w:rFonts w:eastAsia="Calibri"/>
          <w:lang w:eastAsia="en-US"/>
        </w:rPr>
        <w:t>6.3. Положение  действительно до принятия новой редакции.</w:t>
      </w:r>
    </w:p>
    <w:p w:rsidR="00BD58AE" w:rsidRDefault="00BD58AE">
      <w:pPr>
        <w:spacing w:after="200" w:line="276" w:lineRule="auto"/>
        <w:rPr>
          <w:rFonts w:eastAsia="Calibri"/>
          <w:lang w:eastAsia="en-US"/>
        </w:rPr>
      </w:pPr>
    </w:p>
    <w:p w:rsidR="00BD58AE" w:rsidRDefault="00BD58AE">
      <w:pPr>
        <w:pStyle w:val="a7"/>
        <w:jc w:val="both"/>
        <w:rPr>
          <w:rFonts w:eastAsia="Calibri"/>
          <w:lang w:eastAsia="en-US"/>
        </w:rPr>
      </w:pPr>
    </w:p>
    <w:sectPr w:rsidR="00BD58AE" w:rsidSect="00BD58AE">
      <w:pgSz w:w="11906" w:h="16838"/>
      <w:pgMar w:top="851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44A2"/>
    <w:multiLevelType w:val="multilevel"/>
    <w:tmpl w:val="9198E05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82295"/>
    <w:multiLevelType w:val="multilevel"/>
    <w:tmpl w:val="C0C025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0755A"/>
    <w:multiLevelType w:val="multilevel"/>
    <w:tmpl w:val="8A1E22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4D7A98"/>
    <w:multiLevelType w:val="multilevel"/>
    <w:tmpl w:val="D78EF8E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6B5517"/>
    <w:multiLevelType w:val="multilevel"/>
    <w:tmpl w:val="52E692A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B7DB7"/>
    <w:multiLevelType w:val="multilevel"/>
    <w:tmpl w:val="396E98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1C5101"/>
    <w:multiLevelType w:val="multilevel"/>
    <w:tmpl w:val="BFBC16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C153D4"/>
    <w:multiLevelType w:val="multilevel"/>
    <w:tmpl w:val="6B725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567B66A7"/>
    <w:multiLevelType w:val="multilevel"/>
    <w:tmpl w:val="830E51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A511E74"/>
    <w:multiLevelType w:val="multilevel"/>
    <w:tmpl w:val="19CC053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CB2896"/>
    <w:multiLevelType w:val="multilevel"/>
    <w:tmpl w:val="6A6ACA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C26801"/>
    <w:multiLevelType w:val="multilevel"/>
    <w:tmpl w:val="55F633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61D17CE"/>
    <w:rsid w:val="001B05B9"/>
    <w:rsid w:val="006C3CAD"/>
    <w:rsid w:val="00741D3E"/>
    <w:rsid w:val="00BD58AE"/>
    <w:rsid w:val="00E97FCD"/>
    <w:rsid w:val="00FA7DE5"/>
    <w:rsid w:val="261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AE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BD58AE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rsid w:val="00BD58A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BD58AE"/>
    <w:rPr>
      <w:rFonts w:ascii="Symbol" w:hAnsi="Symbol" w:cs="Symbol"/>
      <w:highlight w:val="yellow"/>
    </w:rPr>
  </w:style>
  <w:style w:type="character" w:customStyle="1" w:styleId="WW8Num1z1">
    <w:name w:val="WW8Num1z1"/>
    <w:qFormat/>
    <w:rsid w:val="00BD58AE"/>
    <w:rPr>
      <w:rFonts w:ascii="Courier New" w:hAnsi="Courier New" w:cs="Courier New"/>
    </w:rPr>
  </w:style>
  <w:style w:type="character" w:customStyle="1" w:styleId="WW8Num1z2">
    <w:name w:val="WW8Num1z2"/>
    <w:qFormat/>
    <w:rsid w:val="00BD58AE"/>
    <w:rPr>
      <w:rFonts w:ascii="Wingdings" w:hAnsi="Wingdings" w:cs="Wingdings"/>
    </w:rPr>
  </w:style>
  <w:style w:type="character" w:customStyle="1" w:styleId="WW8Num2z0">
    <w:name w:val="WW8Num2z0"/>
    <w:qFormat/>
    <w:rsid w:val="00BD58AE"/>
    <w:rPr>
      <w:rFonts w:ascii="Symbol" w:hAnsi="Symbol" w:cs="Symbol"/>
    </w:rPr>
  </w:style>
  <w:style w:type="character" w:customStyle="1" w:styleId="WW8Num2z1">
    <w:name w:val="WW8Num2z1"/>
    <w:qFormat/>
    <w:rsid w:val="00BD58AE"/>
    <w:rPr>
      <w:rFonts w:ascii="Courier New" w:hAnsi="Courier New" w:cs="Courier New"/>
    </w:rPr>
  </w:style>
  <w:style w:type="character" w:customStyle="1" w:styleId="WW8Num2z2">
    <w:name w:val="WW8Num2z2"/>
    <w:qFormat/>
    <w:rsid w:val="00BD58AE"/>
    <w:rPr>
      <w:rFonts w:ascii="Wingdings" w:hAnsi="Wingdings" w:cs="Wingdings"/>
    </w:rPr>
  </w:style>
  <w:style w:type="character" w:customStyle="1" w:styleId="WW8Num3z0">
    <w:name w:val="WW8Num3z0"/>
    <w:qFormat/>
    <w:rsid w:val="00BD58AE"/>
    <w:rPr>
      <w:rFonts w:ascii="Symbol" w:hAnsi="Symbol" w:cs="Symbol"/>
    </w:rPr>
  </w:style>
  <w:style w:type="character" w:customStyle="1" w:styleId="WW8Num3z1">
    <w:name w:val="WW8Num3z1"/>
    <w:qFormat/>
    <w:rsid w:val="00BD58AE"/>
    <w:rPr>
      <w:rFonts w:ascii="Courier New" w:hAnsi="Courier New" w:cs="Courier New"/>
    </w:rPr>
  </w:style>
  <w:style w:type="character" w:customStyle="1" w:styleId="WW8Num3z2">
    <w:name w:val="WW8Num3z2"/>
    <w:qFormat/>
    <w:rsid w:val="00BD58AE"/>
    <w:rPr>
      <w:rFonts w:ascii="Wingdings" w:hAnsi="Wingdings" w:cs="Wingdings"/>
    </w:rPr>
  </w:style>
  <w:style w:type="character" w:customStyle="1" w:styleId="WW8Num4z0">
    <w:name w:val="WW8Num4z0"/>
    <w:qFormat/>
    <w:rsid w:val="00BD58AE"/>
    <w:rPr>
      <w:rFonts w:ascii="Symbol" w:hAnsi="Symbol" w:cs="Symbol"/>
    </w:rPr>
  </w:style>
  <w:style w:type="character" w:customStyle="1" w:styleId="WW8Num4z1">
    <w:name w:val="WW8Num4z1"/>
    <w:qFormat/>
    <w:rsid w:val="00BD58AE"/>
    <w:rPr>
      <w:rFonts w:ascii="Courier New" w:hAnsi="Courier New" w:cs="Courier New"/>
    </w:rPr>
  </w:style>
  <w:style w:type="character" w:customStyle="1" w:styleId="WW8Num4z2">
    <w:name w:val="WW8Num4z2"/>
    <w:qFormat/>
    <w:rsid w:val="00BD58AE"/>
    <w:rPr>
      <w:rFonts w:ascii="Wingdings" w:hAnsi="Wingdings" w:cs="Wingdings"/>
    </w:rPr>
  </w:style>
  <w:style w:type="character" w:customStyle="1" w:styleId="WW8Num5z0">
    <w:name w:val="WW8Num5z0"/>
    <w:qFormat/>
    <w:rsid w:val="00BD58AE"/>
  </w:style>
  <w:style w:type="character" w:customStyle="1" w:styleId="WW8Num6z0">
    <w:name w:val="WW8Num6z0"/>
    <w:qFormat/>
    <w:rsid w:val="00BD58AE"/>
    <w:rPr>
      <w:rFonts w:ascii="Symbol" w:hAnsi="Symbol" w:cs="Symbol"/>
    </w:rPr>
  </w:style>
  <w:style w:type="character" w:customStyle="1" w:styleId="WW8Num6z1">
    <w:name w:val="WW8Num6z1"/>
    <w:qFormat/>
    <w:rsid w:val="00BD58AE"/>
    <w:rPr>
      <w:rFonts w:ascii="Courier New" w:hAnsi="Courier New" w:cs="Courier New"/>
    </w:rPr>
  </w:style>
  <w:style w:type="character" w:customStyle="1" w:styleId="WW8Num6z2">
    <w:name w:val="WW8Num6z2"/>
    <w:qFormat/>
    <w:rsid w:val="00BD58AE"/>
    <w:rPr>
      <w:rFonts w:ascii="Wingdings" w:hAnsi="Wingdings" w:cs="Wingdings"/>
    </w:rPr>
  </w:style>
  <w:style w:type="character" w:customStyle="1" w:styleId="WW8Num7z0">
    <w:name w:val="WW8Num7z0"/>
    <w:qFormat/>
    <w:rsid w:val="00BD58AE"/>
    <w:rPr>
      <w:rFonts w:ascii="Symbol" w:hAnsi="Symbol" w:cs="Symbol"/>
    </w:rPr>
  </w:style>
  <w:style w:type="character" w:customStyle="1" w:styleId="WW8Num7z1">
    <w:name w:val="WW8Num7z1"/>
    <w:qFormat/>
    <w:rsid w:val="00BD58AE"/>
    <w:rPr>
      <w:rFonts w:ascii="Courier New" w:hAnsi="Courier New" w:cs="Courier New"/>
    </w:rPr>
  </w:style>
  <w:style w:type="character" w:customStyle="1" w:styleId="WW8Num7z2">
    <w:name w:val="WW8Num7z2"/>
    <w:qFormat/>
    <w:rsid w:val="00BD58AE"/>
    <w:rPr>
      <w:rFonts w:ascii="Wingdings" w:hAnsi="Wingdings" w:cs="Wingdings"/>
    </w:rPr>
  </w:style>
  <w:style w:type="character" w:customStyle="1" w:styleId="WW8Num8z0">
    <w:name w:val="WW8Num8z0"/>
    <w:qFormat/>
    <w:rsid w:val="00BD58AE"/>
    <w:rPr>
      <w:rFonts w:ascii="Symbol" w:hAnsi="Symbol" w:cs="Symbol"/>
    </w:rPr>
  </w:style>
  <w:style w:type="character" w:customStyle="1" w:styleId="WW8Num8z1">
    <w:name w:val="WW8Num8z1"/>
    <w:qFormat/>
    <w:rsid w:val="00BD58AE"/>
    <w:rPr>
      <w:rFonts w:ascii="Courier New" w:hAnsi="Courier New" w:cs="Courier New"/>
    </w:rPr>
  </w:style>
  <w:style w:type="character" w:customStyle="1" w:styleId="WW8Num8z2">
    <w:name w:val="WW8Num8z2"/>
    <w:qFormat/>
    <w:rsid w:val="00BD58AE"/>
    <w:rPr>
      <w:rFonts w:ascii="Wingdings" w:hAnsi="Wingdings" w:cs="Wingdings"/>
    </w:rPr>
  </w:style>
  <w:style w:type="character" w:customStyle="1" w:styleId="WW8Num9z0">
    <w:name w:val="WW8Num9z0"/>
    <w:qFormat/>
    <w:rsid w:val="00BD58AE"/>
    <w:rPr>
      <w:rFonts w:ascii="Symbol" w:hAnsi="Symbol" w:cs="Symbol"/>
    </w:rPr>
  </w:style>
  <w:style w:type="character" w:customStyle="1" w:styleId="WW8Num9z1">
    <w:name w:val="WW8Num9z1"/>
    <w:qFormat/>
    <w:rsid w:val="00BD58AE"/>
    <w:rPr>
      <w:rFonts w:ascii="Courier New" w:hAnsi="Courier New" w:cs="Courier New"/>
    </w:rPr>
  </w:style>
  <w:style w:type="character" w:customStyle="1" w:styleId="WW8Num9z2">
    <w:name w:val="WW8Num9z2"/>
    <w:qFormat/>
    <w:rsid w:val="00BD58AE"/>
    <w:rPr>
      <w:rFonts w:ascii="Wingdings" w:hAnsi="Wingdings" w:cs="Wingdings"/>
    </w:rPr>
  </w:style>
  <w:style w:type="character" w:customStyle="1" w:styleId="WW8Num10z0">
    <w:name w:val="WW8Num10z0"/>
    <w:qFormat/>
    <w:rsid w:val="00BD58AE"/>
    <w:rPr>
      <w:rFonts w:ascii="Symbol" w:hAnsi="Symbol" w:cs="Symbol"/>
      <w:sz w:val="20"/>
    </w:rPr>
  </w:style>
  <w:style w:type="character" w:customStyle="1" w:styleId="WW8Num10z1">
    <w:name w:val="WW8Num10z1"/>
    <w:qFormat/>
    <w:rsid w:val="00BD58AE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BD58AE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BD58AE"/>
    <w:rPr>
      <w:rFonts w:ascii="Symbol" w:hAnsi="Symbol" w:cs="Symbol"/>
    </w:rPr>
  </w:style>
  <w:style w:type="character" w:customStyle="1" w:styleId="WW8Num11z1">
    <w:name w:val="WW8Num11z1"/>
    <w:qFormat/>
    <w:rsid w:val="00BD58AE"/>
    <w:rPr>
      <w:rFonts w:ascii="Courier New" w:hAnsi="Courier New" w:cs="Courier New"/>
    </w:rPr>
  </w:style>
  <w:style w:type="character" w:customStyle="1" w:styleId="WW8Num11z2">
    <w:name w:val="WW8Num11z2"/>
    <w:qFormat/>
    <w:rsid w:val="00BD58AE"/>
    <w:rPr>
      <w:rFonts w:ascii="Wingdings" w:hAnsi="Wingdings" w:cs="Wingdings"/>
    </w:rPr>
  </w:style>
  <w:style w:type="character" w:customStyle="1" w:styleId="WW8Num12z0">
    <w:name w:val="WW8Num12z0"/>
    <w:qFormat/>
    <w:rsid w:val="00BD58AE"/>
    <w:rPr>
      <w:rFonts w:ascii="Symbol" w:hAnsi="Symbol" w:cs="Symbol"/>
    </w:rPr>
  </w:style>
  <w:style w:type="character" w:customStyle="1" w:styleId="WW8Num12z1">
    <w:name w:val="WW8Num12z1"/>
    <w:qFormat/>
    <w:rsid w:val="00BD58AE"/>
    <w:rPr>
      <w:rFonts w:ascii="Courier New" w:hAnsi="Courier New" w:cs="Courier New"/>
    </w:rPr>
  </w:style>
  <w:style w:type="character" w:customStyle="1" w:styleId="WW8Num12z2">
    <w:name w:val="WW8Num12z2"/>
    <w:qFormat/>
    <w:rsid w:val="00BD58AE"/>
    <w:rPr>
      <w:rFonts w:ascii="Wingdings" w:hAnsi="Wingdings" w:cs="Wingdings"/>
    </w:rPr>
  </w:style>
  <w:style w:type="character" w:customStyle="1" w:styleId="WW8Num13z0">
    <w:name w:val="WW8Num13z0"/>
    <w:qFormat/>
    <w:rsid w:val="00BD58AE"/>
    <w:rPr>
      <w:rFonts w:ascii="Symbol" w:hAnsi="Symbol" w:cs="Symbol"/>
    </w:rPr>
  </w:style>
  <w:style w:type="character" w:customStyle="1" w:styleId="WW8Num13z1">
    <w:name w:val="WW8Num13z1"/>
    <w:qFormat/>
    <w:rsid w:val="00BD58AE"/>
    <w:rPr>
      <w:rFonts w:ascii="Courier New" w:hAnsi="Courier New" w:cs="Courier New"/>
    </w:rPr>
  </w:style>
  <w:style w:type="character" w:customStyle="1" w:styleId="WW8Num13z2">
    <w:name w:val="WW8Num13z2"/>
    <w:qFormat/>
    <w:rsid w:val="00BD58AE"/>
    <w:rPr>
      <w:rFonts w:ascii="Wingdings" w:hAnsi="Wingdings" w:cs="Wingdings"/>
    </w:rPr>
  </w:style>
  <w:style w:type="character" w:customStyle="1" w:styleId="WW8Num14z0">
    <w:name w:val="WW8Num14z0"/>
    <w:qFormat/>
    <w:rsid w:val="00BD58AE"/>
    <w:rPr>
      <w:rFonts w:ascii="Symbol" w:hAnsi="Symbol" w:cs="Symbol"/>
    </w:rPr>
  </w:style>
  <w:style w:type="character" w:customStyle="1" w:styleId="WW8Num14z1">
    <w:name w:val="WW8Num14z1"/>
    <w:qFormat/>
    <w:rsid w:val="00BD58AE"/>
    <w:rPr>
      <w:rFonts w:ascii="Courier New" w:hAnsi="Courier New" w:cs="Courier New"/>
    </w:rPr>
  </w:style>
  <w:style w:type="character" w:customStyle="1" w:styleId="WW8Num14z2">
    <w:name w:val="WW8Num14z2"/>
    <w:qFormat/>
    <w:rsid w:val="00BD58AE"/>
    <w:rPr>
      <w:rFonts w:ascii="Wingdings" w:hAnsi="Wingdings" w:cs="Wingdings"/>
    </w:rPr>
  </w:style>
  <w:style w:type="character" w:customStyle="1" w:styleId="WW8Num15z0">
    <w:name w:val="WW8Num15z0"/>
    <w:qFormat/>
    <w:rsid w:val="00BD58AE"/>
    <w:rPr>
      <w:rFonts w:ascii="Symbol" w:hAnsi="Symbol" w:cs="Symbol"/>
    </w:rPr>
  </w:style>
  <w:style w:type="character" w:customStyle="1" w:styleId="WW8Num15z1">
    <w:name w:val="WW8Num15z1"/>
    <w:qFormat/>
    <w:rsid w:val="00BD58AE"/>
    <w:rPr>
      <w:rFonts w:ascii="Courier New" w:hAnsi="Courier New" w:cs="Courier New"/>
    </w:rPr>
  </w:style>
  <w:style w:type="character" w:customStyle="1" w:styleId="WW8Num15z2">
    <w:name w:val="WW8Num15z2"/>
    <w:qFormat/>
    <w:rsid w:val="00BD58AE"/>
    <w:rPr>
      <w:rFonts w:ascii="Wingdings" w:hAnsi="Wingdings" w:cs="Wingdings"/>
    </w:rPr>
  </w:style>
  <w:style w:type="character" w:customStyle="1" w:styleId="WW8Num16z0">
    <w:name w:val="WW8Num16z0"/>
    <w:qFormat/>
    <w:rsid w:val="00BD58AE"/>
    <w:rPr>
      <w:rFonts w:ascii="Symbol" w:hAnsi="Symbol" w:cs="Symbol"/>
    </w:rPr>
  </w:style>
  <w:style w:type="character" w:customStyle="1" w:styleId="WW8Num16z1">
    <w:name w:val="WW8Num16z1"/>
    <w:qFormat/>
    <w:rsid w:val="00BD58AE"/>
    <w:rPr>
      <w:rFonts w:ascii="Courier New" w:hAnsi="Courier New" w:cs="Courier New"/>
    </w:rPr>
  </w:style>
  <w:style w:type="character" w:customStyle="1" w:styleId="WW8Num16z2">
    <w:name w:val="WW8Num16z2"/>
    <w:qFormat/>
    <w:rsid w:val="00BD58AE"/>
    <w:rPr>
      <w:rFonts w:ascii="Wingdings" w:hAnsi="Wingdings" w:cs="Wingdings"/>
    </w:rPr>
  </w:style>
  <w:style w:type="character" w:customStyle="1" w:styleId="WW8Num17z0">
    <w:name w:val="WW8Num17z0"/>
    <w:qFormat/>
    <w:rsid w:val="00BD58AE"/>
    <w:rPr>
      <w:rFonts w:ascii="Symbol" w:hAnsi="Symbol" w:cs="Symbol"/>
    </w:rPr>
  </w:style>
  <w:style w:type="character" w:customStyle="1" w:styleId="WW8Num17z1">
    <w:name w:val="WW8Num17z1"/>
    <w:qFormat/>
    <w:rsid w:val="00BD58AE"/>
    <w:rPr>
      <w:rFonts w:ascii="Courier New" w:hAnsi="Courier New" w:cs="Courier New"/>
    </w:rPr>
  </w:style>
  <w:style w:type="character" w:customStyle="1" w:styleId="WW8Num17z2">
    <w:name w:val="WW8Num17z2"/>
    <w:qFormat/>
    <w:rsid w:val="00BD58AE"/>
    <w:rPr>
      <w:rFonts w:ascii="Wingdings" w:hAnsi="Wingdings" w:cs="Wingdings"/>
    </w:rPr>
  </w:style>
  <w:style w:type="character" w:customStyle="1" w:styleId="WW8Num18z0">
    <w:name w:val="WW8Num18z0"/>
    <w:qFormat/>
    <w:rsid w:val="00BD58AE"/>
    <w:rPr>
      <w:rFonts w:ascii="Symbol" w:hAnsi="Symbol" w:cs="Symbol"/>
    </w:rPr>
  </w:style>
  <w:style w:type="character" w:customStyle="1" w:styleId="WW8Num18z1">
    <w:name w:val="WW8Num18z1"/>
    <w:qFormat/>
    <w:rsid w:val="00BD58AE"/>
    <w:rPr>
      <w:rFonts w:ascii="Courier New" w:hAnsi="Courier New" w:cs="Courier New"/>
    </w:rPr>
  </w:style>
  <w:style w:type="character" w:customStyle="1" w:styleId="WW8Num18z2">
    <w:name w:val="WW8Num18z2"/>
    <w:qFormat/>
    <w:rsid w:val="00BD58AE"/>
    <w:rPr>
      <w:rFonts w:ascii="Wingdings" w:hAnsi="Wingdings" w:cs="Wingdings"/>
    </w:rPr>
  </w:style>
  <w:style w:type="character" w:customStyle="1" w:styleId="WW8Num19z0">
    <w:name w:val="WW8Num19z0"/>
    <w:qFormat/>
    <w:rsid w:val="00BD58AE"/>
    <w:rPr>
      <w:rFonts w:ascii="Symbol" w:hAnsi="Symbol" w:cs="Symbol"/>
      <w:sz w:val="20"/>
    </w:rPr>
  </w:style>
  <w:style w:type="character" w:customStyle="1" w:styleId="WW8Num19z1">
    <w:name w:val="WW8Num19z1"/>
    <w:qFormat/>
    <w:rsid w:val="00BD58AE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BD58AE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BD58AE"/>
    <w:rPr>
      <w:rFonts w:ascii="Symbol" w:hAnsi="Symbol" w:cs="Symbol"/>
    </w:rPr>
  </w:style>
  <w:style w:type="character" w:customStyle="1" w:styleId="WW8Num20z1">
    <w:name w:val="WW8Num20z1"/>
    <w:qFormat/>
    <w:rsid w:val="00BD58AE"/>
    <w:rPr>
      <w:rFonts w:ascii="Courier New" w:hAnsi="Courier New" w:cs="Courier New"/>
    </w:rPr>
  </w:style>
  <w:style w:type="character" w:customStyle="1" w:styleId="WW8Num20z2">
    <w:name w:val="WW8Num20z2"/>
    <w:qFormat/>
    <w:rsid w:val="00BD58AE"/>
    <w:rPr>
      <w:rFonts w:ascii="Wingdings" w:hAnsi="Wingdings" w:cs="Wingdings"/>
    </w:rPr>
  </w:style>
  <w:style w:type="character" w:customStyle="1" w:styleId="WW8Num21z0">
    <w:name w:val="WW8Num21z0"/>
    <w:qFormat/>
    <w:rsid w:val="00BD58AE"/>
    <w:rPr>
      <w:rFonts w:ascii="Symbol" w:hAnsi="Symbol" w:cs="Symbol"/>
    </w:rPr>
  </w:style>
  <w:style w:type="character" w:customStyle="1" w:styleId="WW8Num21z1">
    <w:name w:val="WW8Num21z1"/>
    <w:qFormat/>
    <w:rsid w:val="00BD58AE"/>
    <w:rPr>
      <w:rFonts w:ascii="Courier New" w:hAnsi="Courier New" w:cs="Courier New"/>
    </w:rPr>
  </w:style>
  <w:style w:type="character" w:customStyle="1" w:styleId="WW8Num21z2">
    <w:name w:val="WW8Num21z2"/>
    <w:qFormat/>
    <w:rsid w:val="00BD58AE"/>
    <w:rPr>
      <w:rFonts w:ascii="Wingdings" w:hAnsi="Wingdings" w:cs="Wingdings"/>
    </w:rPr>
  </w:style>
  <w:style w:type="character" w:customStyle="1" w:styleId="WW8Num22z0">
    <w:name w:val="WW8Num22z0"/>
    <w:qFormat/>
    <w:rsid w:val="00BD58AE"/>
  </w:style>
  <w:style w:type="character" w:customStyle="1" w:styleId="WW8Num23z0">
    <w:name w:val="WW8Num23z0"/>
    <w:qFormat/>
    <w:rsid w:val="00BD58AE"/>
    <w:rPr>
      <w:rFonts w:ascii="Symbol" w:hAnsi="Symbol" w:cs="Symbol"/>
    </w:rPr>
  </w:style>
  <w:style w:type="character" w:customStyle="1" w:styleId="WW8Num23z1">
    <w:name w:val="WW8Num23z1"/>
    <w:qFormat/>
    <w:rsid w:val="00BD58AE"/>
    <w:rPr>
      <w:rFonts w:ascii="Courier New" w:hAnsi="Courier New" w:cs="Courier New"/>
    </w:rPr>
  </w:style>
  <w:style w:type="character" w:customStyle="1" w:styleId="WW8Num23z2">
    <w:name w:val="WW8Num23z2"/>
    <w:qFormat/>
    <w:rsid w:val="00BD58AE"/>
    <w:rPr>
      <w:rFonts w:ascii="Wingdings" w:hAnsi="Wingdings" w:cs="Wingdings"/>
    </w:rPr>
  </w:style>
  <w:style w:type="character" w:customStyle="1" w:styleId="WW8Num24z0">
    <w:name w:val="WW8Num24z0"/>
    <w:qFormat/>
    <w:rsid w:val="00BD58AE"/>
    <w:rPr>
      <w:rFonts w:ascii="Symbol" w:hAnsi="Symbol" w:cs="Symbol"/>
    </w:rPr>
  </w:style>
  <w:style w:type="character" w:customStyle="1" w:styleId="WW8Num24z1">
    <w:name w:val="WW8Num24z1"/>
    <w:qFormat/>
    <w:rsid w:val="00BD58AE"/>
    <w:rPr>
      <w:rFonts w:ascii="Courier New" w:hAnsi="Courier New" w:cs="Courier New"/>
    </w:rPr>
  </w:style>
  <w:style w:type="character" w:customStyle="1" w:styleId="WW8Num24z2">
    <w:name w:val="WW8Num24z2"/>
    <w:qFormat/>
    <w:rsid w:val="00BD58AE"/>
    <w:rPr>
      <w:rFonts w:ascii="Wingdings" w:hAnsi="Wingdings" w:cs="Wingdings"/>
    </w:rPr>
  </w:style>
  <w:style w:type="character" w:customStyle="1" w:styleId="WW8Num25z0">
    <w:name w:val="WW8Num25z0"/>
    <w:qFormat/>
    <w:rsid w:val="00BD58AE"/>
    <w:rPr>
      <w:rFonts w:ascii="Symbol" w:hAnsi="Symbol" w:cs="Symbol"/>
      <w:sz w:val="20"/>
    </w:rPr>
  </w:style>
  <w:style w:type="character" w:customStyle="1" w:styleId="WW8Num25z1">
    <w:name w:val="WW8Num25z1"/>
    <w:qFormat/>
    <w:rsid w:val="00BD58AE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BD58AE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BD58AE"/>
    <w:rPr>
      <w:rFonts w:ascii="Symbol" w:hAnsi="Symbol" w:cs="Symbol"/>
    </w:rPr>
  </w:style>
  <w:style w:type="character" w:customStyle="1" w:styleId="WW8Num26z1">
    <w:name w:val="WW8Num26z1"/>
    <w:qFormat/>
    <w:rsid w:val="00BD58AE"/>
    <w:rPr>
      <w:rFonts w:ascii="Courier New" w:hAnsi="Courier New" w:cs="Courier New"/>
    </w:rPr>
  </w:style>
  <w:style w:type="character" w:customStyle="1" w:styleId="WW8Num26z2">
    <w:name w:val="WW8Num26z2"/>
    <w:qFormat/>
    <w:rsid w:val="00BD58AE"/>
    <w:rPr>
      <w:rFonts w:ascii="Wingdings" w:hAnsi="Wingdings" w:cs="Wingdings"/>
    </w:rPr>
  </w:style>
  <w:style w:type="character" w:customStyle="1" w:styleId="WW8Num27z0">
    <w:name w:val="WW8Num27z0"/>
    <w:qFormat/>
    <w:rsid w:val="00BD58AE"/>
    <w:rPr>
      <w:rFonts w:ascii="Symbol" w:hAnsi="Symbol" w:cs="Symbol"/>
    </w:rPr>
  </w:style>
  <w:style w:type="character" w:customStyle="1" w:styleId="WW8Num27z1">
    <w:name w:val="WW8Num27z1"/>
    <w:qFormat/>
    <w:rsid w:val="00BD58AE"/>
    <w:rPr>
      <w:rFonts w:ascii="Courier New" w:hAnsi="Courier New" w:cs="Courier New"/>
    </w:rPr>
  </w:style>
  <w:style w:type="character" w:customStyle="1" w:styleId="WW8Num27z2">
    <w:name w:val="WW8Num27z2"/>
    <w:qFormat/>
    <w:rsid w:val="00BD58AE"/>
    <w:rPr>
      <w:rFonts w:ascii="Wingdings" w:hAnsi="Wingdings" w:cs="Wingdings"/>
    </w:rPr>
  </w:style>
  <w:style w:type="character" w:styleId="a4">
    <w:name w:val="Emphasis"/>
    <w:qFormat/>
    <w:rsid w:val="00BD58AE"/>
    <w:rPr>
      <w:i/>
      <w:iCs/>
    </w:rPr>
  </w:style>
  <w:style w:type="character" w:customStyle="1" w:styleId="20">
    <w:name w:val="Заголовок 2 Знак"/>
    <w:qFormat/>
    <w:rsid w:val="00BD58AE"/>
    <w:rPr>
      <w:b/>
      <w:bCs/>
      <w:sz w:val="36"/>
      <w:szCs w:val="36"/>
    </w:rPr>
  </w:style>
  <w:style w:type="character" w:customStyle="1" w:styleId="10">
    <w:name w:val="Заголовок 1 Знак"/>
    <w:qFormat/>
    <w:rsid w:val="00BD58A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trongEmphasis">
    <w:name w:val="Strong Emphasis"/>
    <w:qFormat/>
    <w:rsid w:val="00BD58AE"/>
    <w:rPr>
      <w:b/>
      <w:bCs/>
    </w:rPr>
  </w:style>
  <w:style w:type="character" w:customStyle="1" w:styleId="a5">
    <w:name w:val="Текст выноски Знак"/>
    <w:basedOn w:val="a1"/>
    <w:qFormat/>
    <w:rsid w:val="00BD58A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rsid w:val="00BD58A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BD58AE"/>
    <w:pPr>
      <w:spacing w:after="140" w:line="276" w:lineRule="auto"/>
    </w:pPr>
  </w:style>
  <w:style w:type="paragraph" w:styleId="a6">
    <w:name w:val="List"/>
    <w:basedOn w:val="a0"/>
    <w:rsid w:val="00BD58AE"/>
  </w:style>
  <w:style w:type="paragraph" w:customStyle="1" w:styleId="Caption">
    <w:name w:val="Caption"/>
    <w:basedOn w:val="a"/>
    <w:qFormat/>
    <w:rsid w:val="00BD58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D58AE"/>
    <w:pPr>
      <w:suppressLineNumbers/>
    </w:pPr>
  </w:style>
  <w:style w:type="paragraph" w:styleId="a7">
    <w:name w:val="No Spacing"/>
    <w:qFormat/>
    <w:rsid w:val="00BD58AE"/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rsid w:val="00BD58AE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8">
    <w:name w:val="Balloon Text"/>
    <w:basedOn w:val="a"/>
    <w:qFormat/>
    <w:rsid w:val="00BD58AE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BD58AE"/>
  </w:style>
  <w:style w:type="numbering" w:customStyle="1" w:styleId="WW8Num2">
    <w:name w:val="WW8Num2"/>
    <w:qFormat/>
    <w:rsid w:val="00BD58AE"/>
  </w:style>
  <w:style w:type="numbering" w:customStyle="1" w:styleId="WW8Num3">
    <w:name w:val="WW8Num3"/>
    <w:qFormat/>
    <w:rsid w:val="00BD58AE"/>
  </w:style>
  <w:style w:type="numbering" w:customStyle="1" w:styleId="WW8Num4">
    <w:name w:val="WW8Num4"/>
    <w:qFormat/>
    <w:rsid w:val="00BD58AE"/>
  </w:style>
  <w:style w:type="numbering" w:customStyle="1" w:styleId="WW8Num5">
    <w:name w:val="WW8Num5"/>
    <w:qFormat/>
    <w:rsid w:val="00BD58AE"/>
  </w:style>
  <w:style w:type="numbering" w:customStyle="1" w:styleId="WW8Num6">
    <w:name w:val="WW8Num6"/>
    <w:qFormat/>
    <w:rsid w:val="00BD58AE"/>
  </w:style>
  <w:style w:type="numbering" w:customStyle="1" w:styleId="WW8Num7">
    <w:name w:val="WW8Num7"/>
    <w:qFormat/>
    <w:rsid w:val="00BD58AE"/>
  </w:style>
  <w:style w:type="numbering" w:customStyle="1" w:styleId="WW8Num8">
    <w:name w:val="WW8Num8"/>
    <w:qFormat/>
    <w:rsid w:val="00BD58AE"/>
  </w:style>
  <w:style w:type="numbering" w:customStyle="1" w:styleId="WW8Num9">
    <w:name w:val="WW8Num9"/>
    <w:qFormat/>
    <w:rsid w:val="00BD58AE"/>
  </w:style>
  <w:style w:type="numbering" w:customStyle="1" w:styleId="WW8Num10">
    <w:name w:val="WW8Num10"/>
    <w:qFormat/>
    <w:rsid w:val="00BD58AE"/>
  </w:style>
  <w:style w:type="numbering" w:customStyle="1" w:styleId="WW8Num11">
    <w:name w:val="WW8Num11"/>
    <w:qFormat/>
    <w:rsid w:val="00BD58AE"/>
  </w:style>
  <w:style w:type="numbering" w:customStyle="1" w:styleId="WW8Num12">
    <w:name w:val="WW8Num12"/>
    <w:qFormat/>
    <w:rsid w:val="00BD58AE"/>
  </w:style>
  <w:style w:type="numbering" w:customStyle="1" w:styleId="WW8Num13">
    <w:name w:val="WW8Num13"/>
    <w:qFormat/>
    <w:rsid w:val="00BD58AE"/>
  </w:style>
  <w:style w:type="numbering" w:customStyle="1" w:styleId="WW8Num14">
    <w:name w:val="WW8Num14"/>
    <w:qFormat/>
    <w:rsid w:val="00BD58AE"/>
  </w:style>
  <w:style w:type="numbering" w:customStyle="1" w:styleId="WW8Num15">
    <w:name w:val="WW8Num15"/>
    <w:qFormat/>
    <w:rsid w:val="00BD58AE"/>
  </w:style>
  <w:style w:type="numbering" w:customStyle="1" w:styleId="WW8Num16">
    <w:name w:val="WW8Num16"/>
    <w:qFormat/>
    <w:rsid w:val="00BD58AE"/>
  </w:style>
  <w:style w:type="numbering" w:customStyle="1" w:styleId="WW8Num17">
    <w:name w:val="WW8Num17"/>
    <w:qFormat/>
    <w:rsid w:val="00BD58AE"/>
  </w:style>
  <w:style w:type="numbering" w:customStyle="1" w:styleId="WW8Num18">
    <w:name w:val="WW8Num18"/>
    <w:qFormat/>
    <w:rsid w:val="00BD58AE"/>
  </w:style>
  <w:style w:type="numbering" w:customStyle="1" w:styleId="WW8Num19">
    <w:name w:val="WW8Num19"/>
    <w:qFormat/>
    <w:rsid w:val="00BD58AE"/>
  </w:style>
  <w:style w:type="numbering" w:customStyle="1" w:styleId="WW8Num20">
    <w:name w:val="WW8Num20"/>
    <w:qFormat/>
    <w:rsid w:val="00BD58AE"/>
  </w:style>
  <w:style w:type="numbering" w:customStyle="1" w:styleId="WW8Num21">
    <w:name w:val="WW8Num21"/>
    <w:qFormat/>
    <w:rsid w:val="00BD58AE"/>
  </w:style>
  <w:style w:type="numbering" w:customStyle="1" w:styleId="WW8Num22">
    <w:name w:val="WW8Num22"/>
    <w:qFormat/>
    <w:rsid w:val="00BD58AE"/>
  </w:style>
  <w:style w:type="numbering" w:customStyle="1" w:styleId="WW8Num23">
    <w:name w:val="WW8Num23"/>
    <w:qFormat/>
    <w:rsid w:val="00BD58AE"/>
  </w:style>
  <w:style w:type="numbering" w:customStyle="1" w:styleId="WW8Num24">
    <w:name w:val="WW8Num24"/>
    <w:qFormat/>
    <w:rsid w:val="00BD58AE"/>
  </w:style>
  <w:style w:type="numbering" w:customStyle="1" w:styleId="WW8Num25">
    <w:name w:val="WW8Num25"/>
    <w:qFormat/>
    <w:rsid w:val="00BD58AE"/>
  </w:style>
  <w:style w:type="numbering" w:customStyle="1" w:styleId="WW8Num26">
    <w:name w:val="WW8Num26"/>
    <w:qFormat/>
    <w:rsid w:val="00BD58AE"/>
  </w:style>
  <w:style w:type="numbering" w:customStyle="1" w:styleId="WW8Num27">
    <w:name w:val="WW8Num27"/>
    <w:qFormat/>
    <w:rsid w:val="00BD58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школьников</vt:lpstr>
    </vt:vector>
  </TitlesOfParts>
  <Company>Reanimator Extreme Edition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школьников</dc:title>
  <dc:creator>Директор</dc:creator>
  <cp:lastModifiedBy>Mastercom</cp:lastModifiedBy>
  <cp:revision>2</cp:revision>
  <cp:lastPrinted>2016-07-15T12:06:00Z</cp:lastPrinted>
  <dcterms:created xsi:type="dcterms:W3CDTF">2020-04-17T07:38:00Z</dcterms:created>
  <dcterms:modified xsi:type="dcterms:W3CDTF">2020-04-17T07:38:00Z</dcterms:modified>
  <dc:language>en-US</dc:language>
</cp:coreProperties>
</file>